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17.07.1999 N 178-ФЗ</w:t>
              <w:br/>
              <w:t xml:space="preserve">(ред. от 14.02.2024)</w:t>
              <w:br/>
              <w:t xml:space="preserve">"О государственной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17 июля 1999 года</w:t>
            </w:r>
          </w:p>
        </w:tc>
        <w:tc>
          <w:tcPr>
            <w:tcW w:w="5103" w:type="dxa"/>
            <w:tcBorders>
              <w:top w:val="nil"/>
              <w:left w:val="nil"/>
              <w:bottom w:val="nil"/>
              <w:right w:val="nil"/>
            </w:tcBorders>
          </w:tcPr>
          <w:p>
            <w:pPr>
              <w:pStyle w:val="0"/>
              <w:jc w:val="right"/>
            </w:pPr>
            <w:r>
              <w:rPr>
                <w:sz w:val="20"/>
              </w:rPr>
              <w:t xml:space="preserve">N 178-ФЗ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СОЦИАЛЬНОЙ ПОМОЩИ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25 июня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 июля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25.11.2006 </w:t>
            </w:r>
            <w:hyperlink w:history="0" r:id="rId8" w:tooltip="Федеральный закон от 25.11.2006 N 195-ФЗ &quot;О внесении изменений в статью 6.2 Федерального закона &quot;О государственной социальной помощи&quot; {КонсультантПлюс}">
              <w:r>
                <w:rPr>
                  <w:sz w:val="20"/>
                  <w:color w:val="0000ff"/>
                </w:rPr>
                <w:t xml:space="preserve">N 195-ФЗ</w:t>
              </w:r>
            </w:hyperlink>
            <w:r>
              <w:rPr>
                <w:sz w:val="20"/>
                <w:color w:val="392c69"/>
              </w:rPr>
              <w:t xml:space="preserve">, от 18.10.2007 </w:t>
            </w:r>
            <w:hyperlink w:history="0" r:id="rId9"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 от 01.03.2008 </w:t>
            </w:r>
            <w:hyperlink w:history="0" r:id="rId10"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14.07.2008 </w:t>
            </w:r>
            <w:hyperlink w:history="0" r:id="rId11"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22.12.2008 </w:t>
            </w:r>
            <w:hyperlink w:history="0" r:id="rId12"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13"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24.07.2009 </w:t>
            </w:r>
            <w:hyperlink w:history="0" r:id="rId1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(ред. 25.12.2009), от 25.12.2009 </w:t>
            </w:r>
            <w:hyperlink w:history="0" r:id="rId15"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08.12.2010 </w:t>
            </w:r>
            <w:hyperlink w:history="0" r:id="rId16"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color w:val="392c69"/>
              </w:rPr>
              <w:t xml:space="preserve">, от 01.07.2011 </w:t>
            </w:r>
            <w:hyperlink w:history="0" r:id="rId1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28.07.2012 </w:t>
            </w:r>
            <w:hyperlink w:history="0" r:id="rId1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25.12.2012 </w:t>
            </w:r>
            <w:hyperlink w:history="0" r:id="rId19"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N 258-ФЗ</w:t>
              </w:r>
            </w:hyperlink>
            <w:r>
              <w:rPr>
                <w:sz w:val="20"/>
                <w:color w:val="392c69"/>
              </w:rPr>
              <w:t xml:space="preserve">, от 07.05.2013 </w:t>
            </w:r>
            <w:hyperlink w:history="0" r:id="rId2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07.05.2013 </w:t>
            </w:r>
            <w:hyperlink w:history="0" r:id="rId21"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25.11.2013 </w:t>
            </w:r>
            <w:hyperlink w:history="0" r:id="rId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2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12.03.2014 </w:t>
            </w:r>
            <w:hyperlink w:history="0" r:id="rId2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21.07.2014 </w:t>
            </w:r>
            <w:hyperlink w:history="0" r:id="rId2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28.11.2015 </w:t>
            </w:r>
            <w:hyperlink w:history="0" r:id="rId2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29.12.2015 </w:t>
            </w:r>
            <w:hyperlink w:history="0" r:id="rId28"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 от 19.12.2016 </w:t>
            </w:r>
            <w:hyperlink w:history="0" r:id="rId29"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0"/>
                  <w:color w:val="0000ff"/>
                </w:rPr>
                <w:t xml:space="preserve">N 453-ФЗ</w:t>
              </w:r>
            </w:hyperlink>
            <w:r>
              <w:rPr>
                <w:sz w:val="20"/>
                <w:color w:val="392c69"/>
              </w:rPr>
              <w:t xml:space="preserve">, от 19.12.2016 </w:t>
            </w:r>
            <w:hyperlink w:history="0" r:id="rId30"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01.07.2017 </w:t>
            </w:r>
            <w:hyperlink w:history="0" r:id="rId3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20.12.2017 </w:t>
            </w:r>
            <w:hyperlink w:history="0" r:id="rId32" w:tooltip="Федеральный закон от 20.12.2017 N 407-ФЗ &quot;О внесении изменения в статью 4.1 Федерального закона &quot;О государственной социальной помощи&quot; {КонсультантПлюс}">
              <w:r>
                <w:rPr>
                  <w:sz w:val="20"/>
                  <w:color w:val="0000ff"/>
                </w:rPr>
                <w:t xml:space="preserve">N 407-ФЗ</w:t>
              </w:r>
            </w:hyperlink>
            <w:r>
              <w:rPr>
                <w:sz w:val="20"/>
                <w:color w:val="392c69"/>
              </w:rPr>
              <w:t xml:space="preserve">, от 28.12.2017 </w:t>
            </w:r>
            <w:hyperlink w:history="0" r:id="rId33"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28.12.2017 </w:t>
            </w:r>
            <w:hyperlink w:history="0" r:id="rId34"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sz w:val="20"/>
                  <w:color w:val="0000ff"/>
                </w:rPr>
                <w:t xml:space="preserve">N 421-ФЗ</w:t>
              </w:r>
            </w:hyperlink>
            <w:r>
              <w:rPr>
                <w:sz w:val="20"/>
                <w:color w:val="392c69"/>
              </w:rPr>
              <w:t xml:space="preserve">, от 07.03.2018 </w:t>
            </w:r>
            <w:hyperlink w:history="0" r:id="rId35"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03.10.2018 </w:t>
            </w:r>
            <w:hyperlink w:history="0" r:id="rId36"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color w:val="392c69"/>
              </w:rPr>
              <w:t xml:space="preserve">,</w:t>
            </w:r>
          </w:p>
          <w:p>
            <w:pPr>
              <w:pStyle w:val="0"/>
              <w:jc w:val="center"/>
            </w:pPr>
            <w:r>
              <w:rPr>
                <w:sz w:val="20"/>
                <w:color w:val="392c69"/>
              </w:rPr>
              <w:t xml:space="preserve">от 27.12.2018 </w:t>
            </w:r>
            <w:hyperlink w:history="0" r:id="rId37"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color w:val="392c69"/>
              </w:rPr>
              <w:t xml:space="preserve">, от 01.04.2019 </w:t>
            </w:r>
            <w:hyperlink w:history="0" r:id="rId38"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N 49-ФЗ</w:t>
              </w:r>
            </w:hyperlink>
            <w:r>
              <w:rPr>
                <w:sz w:val="20"/>
                <w:color w:val="392c69"/>
              </w:rPr>
              <w:t xml:space="preserve">, от 01.10.2019 </w:t>
            </w:r>
            <w:hyperlink w:history="0" r:id="rId39"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40" w:tooltip="Федеральный закон от 02.12.2019 N 412-ФЗ &quot;О внесении изменения в статью 12.1 Федерального закона &quot;О государственной социальной помощи&quot; {КонсультантПлюс}">
              <w:r>
                <w:rPr>
                  <w:sz w:val="20"/>
                  <w:color w:val="0000ff"/>
                </w:rPr>
                <w:t xml:space="preserve">N 412-ФЗ</w:t>
              </w:r>
            </w:hyperlink>
            <w:r>
              <w:rPr>
                <w:sz w:val="20"/>
                <w:color w:val="392c69"/>
              </w:rPr>
              <w:t xml:space="preserve">, от 27.12.2019 </w:t>
            </w:r>
            <w:hyperlink w:history="0" r:id="rId41" w:tooltip="Федеральный закон от 27.12.2019 N 461-ФЗ &quot;О внесении изменений в Федеральный закон &quot;О государственной социальной помощи&quot; и статью 3 Федерального закона &quot;О внесении изменений в Федеральный закон &quot;Об актах гражданского состояния&quot; {КонсультантПлюс}">
              <w:r>
                <w:rPr>
                  <w:sz w:val="20"/>
                  <w:color w:val="0000ff"/>
                </w:rPr>
                <w:t xml:space="preserve">N 461-ФЗ</w:t>
              </w:r>
            </w:hyperlink>
            <w:r>
              <w:rPr>
                <w:sz w:val="20"/>
                <w:color w:val="392c69"/>
              </w:rPr>
              <w:t xml:space="preserve">, от 01.03.2020 </w:t>
            </w:r>
            <w:hyperlink w:history="0" r:id="rId42"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w:t>
            </w:r>
          </w:p>
          <w:p>
            <w:pPr>
              <w:pStyle w:val="0"/>
              <w:jc w:val="center"/>
            </w:pPr>
            <w:r>
              <w:rPr>
                <w:sz w:val="20"/>
                <w:color w:val="392c69"/>
              </w:rPr>
              <w:t xml:space="preserve">от 24.04.2020 </w:t>
            </w:r>
            <w:hyperlink w:history="0" r:id="rId4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13.07.2020 </w:t>
            </w:r>
            <w:hyperlink w:history="0" r:id="rId4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 от 22.12.2020 </w:t>
            </w:r>
            <w:hyperlink w:history="0" r:id="rId45"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29.12.2020 </w:t>
            </w:r>
            <w:hyperlink w:history="0" r:id="rId46"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color w:val="392c69"/>
              </w:rPr>
              <w:t xml:space="preserve">, от 29.12.2020 </w:t>
            </w:r>
            <w:hyperlink w:history="0" r:id="rId47"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30.04.2021 </w:t>
            </w:r>
            <w:hyperlink w:history="0" r:id="rId48" w:tooltip="Федеральный закон от 30.04.2021 N 134-ФЗ &quot;О внесении изменений в Федеральный закон &quot;О государственной социальной помощи&quot; ------------ Утратил силу или отменен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26.05.2021 </w:t>
            </w:r>
            <w:hyperlink w:history="0" r:id="rId49"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N 153-ФЗ</w:t>
              </w:r>
            </w:hyperlink>
            <w:r>
              <w:rPr>
                <w:sz w:val="20"/>
                <w:color w:val="392c69"/>
              </w:rPr>
              <w:t xml:space="preserve">, от 11.06.2021 </w:t>
            </w:r>
            <w:hyperlink w:history="0" r:id="rId5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51" w:tooltip="Федеральный закон от 01.07.2021 N 267-ФЗ (ред. от 10.07.2023)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28.01.2022 </w:t>
            </w:r>
            <w:hyperlink w:history="0" r:id="rId52" w:tooltip="Федеральный закон от 28.01.2022 N 7-ФЗ (ред. от 10.07.2023) &quot;О внесении изменений в статью 16 Федерального закона &quot;Об индивидуальном (персонифицированном) учете в системе обязательного пенсионного страхования&quot; и статью 6.11 Федерального закона &quot;О государственной социальной помощи&quot; {КонсультантПлюс}">
              <w:r>
                <w:rPr>
                  <w:sz w:val="20"/>
                  <w:color w:val="0000ff"/>
                </w:rPr>
                <w:t xml:space="preserve">N 7-ФЗ</w:t>
              </w:r>
            </w:hyperlink>
            <w:r>
              <w:rPr>
                <w:sz w:val="20"/>
                <w:color w:val="392c69"/>
              </w:rPr>
              <w:t xml:space="preserve">, от 08.03.2022 </w:t>
            </w:r>
            <w:hyperlink w:history="0" r:id="rId53" w:tooltip="Федеральный закон от 08.03.2022 N 46-ФЗ (ред. от 26.02.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16.04.2022 </w:t>
            </w:r>
            <w:hyperlink w:history="0" r:id="rId54" w:tooltip="Федеральный закон от 16.04.2022 N 113-ФЗ &quot;О внесении изменения в статью 12.1 Федерального закона &quot;О государственной социальной помощи&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30.04.2022 </w:t>
            </w:r>
            <w:hyperlink w:history="0" r:id="rId55" w:tooltip="Федеральный закон от 30.04.2022 N 116-ФЗ (ред. от 10.07.2023)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28.05.2022 </w:t>
            </w:r>
            <w:hyperlink w:history="0" r:id="rId56" w:tooltip="Федеральный закон от 28.05.2022 N 140-ФЗ (ред. от 28.12.2022) &quot;О внесении изменений в статью 6.9 Федерального закона &quot;О государственной социальной помощи&quot; ------------ Утратил силу или отменен {КонсультантПлюс}">
              <w:r>
                <w:rPr>
                  <w:sz w:val="20"/>
                  <w:color w:val="0000ff"/>
                </w:rPr>
                <w:t xml:space="preserve">N 140-ФЗ</w:t>
              </w:r>
            </w:hyperlink>
            <w:r>
              <w:rPr>
                <w:sz w:val="20"/>
                <w:color w:val="392c69"/>
              </w:rPr>
              <w:t xml:space="preserve">, от 11.06.2022 </w:t>
            </w:r>
            <w:hyperlink w:history="0" r:id="rId57" w:tooltip="Федеральный закон от 11.06.2022 N 182-ФЗ (ред. от 10.07.2023) &quot;О внесении изменений в отдельные законодательные акты Российской Федерации&quot; {КонсультантПлюс}">
              <w:r>
                <w:rPr>
                  <w:sz w:val="20"/>
                  <w:color w:val="0000ff"/>
                </w:rPr>
                <w:t xml:space="preserve">N 182-ФЗ</w:t>
              </w:r>
            </w:hyperlink>
            <w:r>
              <w:rPr>
                <w:sz w:val="20"/>
                <w:color w:val="392c69"/>
              </w:rPr>
              <w:t xml:space="preserve">,</w:t>
            </w:r>
          </w:p>
          <w:p>
            <w:pPr>
              <w:pStyle w:val="0"/>
              <w:jc w:val="center"/>
            </w:pPr>
            <w:r>
              <w:rPr>
                <w:sz w:val="20"/>
                <w:color w:val="392c69"/>
              </w:rPr>
              <w:t xml:space="preserve">от 19.12.2022 </w:t>
            </w:r>
            <w:hyperlink w:history="0" r:id="rId58" w:tooltip="Федеральный закон от 19.12.2022 N 551-ФЗ &quot;О внесении изменения в Федеральный закон &quot;О государственной социальной помощи&quot; {КонсультантПлюс}">
              <w:r>
                <w:rPr>
                  <w:sz w:val="20"/>
                  <w:color w:val="0000ff"/>
                </w:rPr>
                <w:t xml:space="preserve">N 551-ФЗ</w:t>
              </w:r>
            </w:hyperlink>
            <w:r>
              <w:rPr>
                <w:sz w:val="20"/>
                <w:color w:val="392c69"/>
              </w:rPr>
              <w:t xml:space="preserve">, от 28.12.2022 </w:t>
            </w:r>
            <w:hyperlink w:history="0" r:id="rId5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60"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w:t>
            </w:r>
          </w:p>
          <w:p>
            <w:pPr>
              <w:pStyle w:val="0"/>
              <w:jc w:val="center"/>
            </w:pPr>
            <w:r>
              <w:rPr>
                <w:sz w:val="20"/>
                <w:color w:val="392c69"/>
              </w:rPr>
              <w:t xml:space="preserve">от 10.07.2023 </w:t>
            </w:r>
            <w:hyperlink w:history="0" r:id="rId6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62"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N 342-ФЗ</w:t>
              </w:r>
            </w:hyperlink>
            <w:r>
              <w:rPr>
                <w:sz w:val="20"/>
                <w:color w:val="392c69"/>
              </w:rPr>
              <w:t xml:space="preserve">, от 14.02.2024 </w:t>
            </w:r>
            <w:hyperlink w:history="0" r:id="rId63" w:tooltip="Федеральный закон от 14.02.2024 N 21-ФЗ &quot;О внесении изменения в статью 12.1 Федерального закона &quot;О государственной социальной помощи&quot; {КонсультантПлюс}">
              <w:r>
                <w:rPr>
                  <w:sz w:val="20"/>
                  <w:color w:val="0000ff"/>
                </w:rPr>
                <w:t xml:space="preserve">N 21-ФЗ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history="0" w:anchor="P191" w:tooltip="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
        <w:r>
          <w:rPr>
            <w:sz w:val="20"/>
            <w:color w:val="0000ff"/>
          </w:rPr>
          <w:t xml:space="preserve">законом</w:t>
        </w:r>
      </w:hyperlink>
      <w:r>
        <w:rPr>
          <w:sz w:val="20"/>
        </w:rPr>
        <w:t xml:space="preserve">,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jc w:val="both"/>
      </w:pPr>
      <w:r>
        <w:rPr>
          <w:sz w:val="20"/>
        </w:rPr>
        <w:t xml:space="preserve">(в ред. Федеральных законов от 24.07.2009 </w:t>
      </w:r>
      <w:hyperlink w:history="0" r:id="rId6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29.12.2015 </w:t>
      </w:r>
      <w:hyperlink w:history="0" r:id="rId65"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rPr>
        <w:t xml:space="preserve">)</w:t>
      </w:r>
    </w:p>
    <w:p>
      <w:pPr>
        <w:pStyle w:val="0"/>
        <w:spacing w:before="200" w:line-rule="auto"/>
        <w:ind w:firstLine="540"/>
        <w:jc w:val="both"/>
      </w:pPr>
      <w:r>
        <w:rPr>
          <w:sz w:val="20"/>
        </w:rPr>
        <w:t xml:space="preserve">Абзац утратил силу с 1 января 2018 года. - Федеральный </w:t>
      </w:r>
      <w:hyperlink w:history="0" r:id="rId66"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w:t>
        </w:r>
      </w:hyperlink>
      <w:r>
        <w:rPr>
          <w:sz w:val="20"/>
        </w:rPr>
        <w:t xml:space="preserve"> от 29.12.2015 N 388-ФЗ.</w:t>
      </w:r>
    </w:p>
    <w:p>
      <w:pPr>
        <w:pStyle w:val="0"/>
      </w:pPr>
      <w:r>
        <w:rPr>
          <w:sz w:val="20"/>
        </w:rPr>
      </w:r>
    </w:p>
    <w:p>
      <w:pPr>
        <w:pStyle w:val="2"/>
        <w:outlineLvl w:val="0"/>
        <w:jc w:val="center"/>
      </w:pPr>
      <w:r>
        <w:rPr>
          <w:sz w:val="20"/>
        </w:rPr>
        <w:t xml:space="preserve">Глава 1. ОБЩИЕ ПОЛОЖЕНИЯ</w:t>
      </w:r>
    </w:p>
    <w:p>
      <w:pPr>
        <w:pStyle w:val="0"/>
        <w:jc w:val="center"/>
      </w:pPr>
      <w:r>
        <w:rPr>
          <w:sz w:val="20"/>
        </w:rPr>
        <w:t xml:space="preserve">(абзац введен Федеральным </w:t>
      </w:r>
      <w:hyperlink w:history="0" r:id="rId6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pPr>
        <w:pStyle w:val="0"/>
        <w:jc w:val="both"/>
      </w:pPr>
      <w:r>
        <w:rPr>
          <w:sz w:val="20"/>
        </w:rPr>
        <w:t xml:space="preserve">(в ред. Федеральных законов от 22.08.2004 </w:t>
      </w:r>
      <w:hyperlink w:history="0" r:id="rId6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rPr>
        <w:t xml:space="preserve">, от 24.07.2009 </w:t>
      </w:r>
      <w:hyperlink w:history="0" r:id="rId6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pPr>
        <w:pStyle w:val="0"/>
        <w:spacing w:before="200" w:line-rule="auto"/>
        <w:ind w:firstLine="540"/>
        <w:jc w:val="both"/>
      </w:pPr>
      <w:r>
        <w:rPr>
          <w:sz w:val="20"/>
        </w:rPr>
        <w:t xml:space="preserve">субсидия - имеющая целевое назначение полная или частичная оплата предоставляемых гражданам социальных услуг;</w:t>
      </w:r>
    </w:p>
    <w:p>
      <w:pPr>
        <w:pStyle w:val="0"/>
        <w:jc w:val="both"/>
      </w:pPr>
      <w:r>
        <w:rPr>
          <w:sz w:val="20"/>
        </w:rPr>
        <w:t xml:space="preserve">(в ред. Федерального </w:t>
      </w:r>
      <w:hyperlink w:history="0" r:id="rId7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7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набор социальных услуг - перечень социальных услуг, предоставляемых отдельным категориям граждан в соответствии с настоящим Федеральным законом;</w:t>
      </w:r>
    </w:p>
    <w:p>
      <w:pPr>
        <w:pStyle w:val="0"/>
        <w:jc w:val="both"/>
      </w:pPr>
      <w:r>
        <w:rPr>
          <w:sz w:val="20"/>
        </w:rPr>
        <w:t xml:space="preserve">(абзац введен Федеральным </w:t>
      </w:r>
      <w:hyperlink w:history="0" r:id="rId7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w:history="0" r:id="rId73"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установленной в соответствии с </w:t>
      </w:r>
      <w:hyperlink w:history="0" r:id="rId74"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pPr>
        <w:pStyle w:val="0"/>
        <w:jc w:val="both"/>
      </w:pPr>
      <w:r>
        <w:rPr>
          <w:sz w:val="20"/>
        </w:rPr>
        <w:t xml:space="preserve">(абзац введен Федеральным </w:t>
      </w:r>
      <w:hyperlink w:history="0" r:id="rId75"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(ред. 25.12.2009); в ред. Федеральных законов от 03.10.2018 </w:t>
      </w:r>
      <w:hyperlink w:history="0" r:id="rId76"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 от 29.12.2020 </w:t>
      </w:r>
      <w:hyperlink w:history="0" r:id="rId77"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pPr>
        <w:pStyle w:val="0"/>
        <w:jc w:val="both"/>
      </w:pPr>
      <w:r>
        <w:rPr>
          <w:sz w:val="20"/>
        </w:rPr>
        <w:t xml:space="preserve">(абзац введен Федеральным </w:t>
      </w:r>
      <w:hyperlink w:history="0" r:id="rId78"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25.12.2012 N 258-ФЗ)</w:t>
      </w:r>
    </w:p>
    <w:p>
      <w:pPr>
        <w:pStyle w:val="0"/>
        <w:spacing w:before="200" w:line-rule="auto"/>
        <w:ind w:firstLine="540"/>
        <w:jc w:val="both"/>
      </w:pPr>
      <w:r>
        <w:rPr>
          <w:sz w:val="20"/>
        </w:rPr>
        <w:t xml:space="preserve">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pPr>
        <w:pStyle w:val="0"/>
        <w:jc w:val="both"/>
      </w:pPr>
      <w:r>
        <w:rPr>
          <w:sz w:val="20"/>
        </w:rPr>
        <w:t xml:space="preserve">(абзац введен Федеральным </w:t>
      </w:r>
      <w:hyperlink w:history="0" r:id="rId79"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25.12.2012 N 258-ФЗ; в ред. Федерального </w:t>
      </w:r>
      <w:hyperlink w:history="0" r:id="rId8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pPr>
        <w:pStyle w:val="0"/>
        <w:jc w:val="both"/>
      </w:pPr>
      <w:r>
        <w:rPr>
          <w:sz w:val="20"/>
        </w:rPr>
        <w:t xml:space="preserve">(абзац введен Федеральным </w:t>
      </w:r>
      <w:hyperlink w:history="0" r:id="rId8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28.11.2015 N 358-ФЗ)</w:t>
      </w:r>
    </w:p>
    <w:p>
      <w:pPr>
        <w:pStyle w:val="0"/>
      </w:pPr>
      <w:r>
        <w:rPr>
          <w:sz w:val="20"/>
        </w:rPr>
      </w:r>
    </w:p>
    <w:p>
      <w:pPr>
        <w:pStyle w:val="2"/>
        <w:outlineLvl w:val="1"/>
        <w:ind w:firstLine="540"/>
        <w:jc w:val="both"/>
      </w:pPr>
      <w:r>
        <w:rPr>
          <w:sz w:val="20"/>
        </w:rPr>
        <w:t xml:space="preserve">Статья 2. Законодательство о государственной социальной помощи</w:t>
      </w:r>
    </w:p>
    <w:p>
      <w:pPr>
        <w:pStyle w:val="0"/>
      </w:pPr>
      <w:r>
        <w:rPr>
          <w:sz w:val="20"/>
        </w:rPr>
      </w:r>
    </w:p>
    <w:p>
      <w:pPr>
        <w:pStyle w:val="0"/>
        <w:ind w:firstLine="540"/>
        <w:jc w:val="both"/>
      </w:pPr>
      <w:r>
        <w:rPr>
          <w:sz w:val="20"/>
        </w:rPr>
        <w:t xml:space="preserve">Законодательство о государственной социальной помощи состоит из Федерального </w:t>
      </w:r>
      <w:hyperlink w:history="0" r:id="rId82"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закона</w:t>
        </w:r>
      </w:hyperlink>
      <w:r>
        <w:rPr>
          <w:sz w:val="20"/>
        </w:rPr>
        <w:t xml:space="preserve"> "О прожиточном минимуме в Российской Федерации", настоящего Федерального закона, других федеральных </w:t>
      </w:r>
      <w:r>
        <w:rPr>
          <w:sz w:val="20"/>
        </w:rPr>
        <w:t xml:space="preserve">законов</w:t>
      </w:r>
      <w:r>
        <w:rPr>
          <w:sz w:val="20"/>
        </w:rPr>
        <w:t xml:space="preserve"> и иных нормативных правовых актов Российской Федерации, законов и иных нормативных правовых актов субъектов Российской Федерации.</w:t>
      </w:r>
    </w:p>
    <w:p>
      <w:pPr>
        <w:pStyle w:val="0"/>
        <w:jc w:val="both"/>
      </w:pPr>
      <w:r>
        <w:rPr>
          <w:sz w:val="20"/>
        </w:rPr>
        <w:t xml:space="preserve">(в ред. Федерального </w:t>
      </w:r>
      <w:hyperlink w:history="0" r:id="rId8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 Цели оказания государственной социальной помощи</w:t>
      </w:r>
    </w:p>
    <w:p>
      <w:pPr>
        <w:pStyle w:val="0"/>
      </w:pPr>
      <w:r>
        <w:rPr>
          <w:sz w:val="20"/>
        </w:rPr>
      </w:r>
    </w:p>
    <w:p>
      <w:pPr>
        <w:pStyle w:val="0"/>
        <w:ind w:firstLine="540"/>
        <w:jc w:val="both"/>
      </w:pPr>
      <w:r>
        <w:rPr>
          <w:sz w:val="20"/>
        </w:rPr>
        <w:t xml:space="preserve">Государственная социальная помощь оказывается в целях:</w:t>
      </w:r>
    </w:p>
    <w:p>
      <w:pPr>
        <w:pStyle w:val="0"/>
        <w:spacing w:before="200" w:line-rule="auto"/>
        <w:ind w:firstLine="540"/>
        <w:jc w:val="both"/>
      </w:pPr>
      <w:r>
        <w:rPr>
          <w:sz w:val="20"/>
        </w:rP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w:history="0" r:id="rId84"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w:t>
      </w:r>
    </w:p>
    <w:p>
      <w:pPr>
        <w:pStyle w:val="0"/>
        <w:jc w:val="both"/>
      </w:pPr>
      <w:r>
        <w:rPr>
          <w:sz w:val="20"/>
        </w:rPr>
        <w:t xml:space="preserve">(в ред. Федерального </w:t>
      </w:r>
      <w:hyperlink w:history="0" r:id="rId85"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закона</w:t>
        </w:r>
      </w:hyperlink>
      <w:r>
        <w:rPr>
          <w:sz w:val="20"/>
        </w:rPr>
        <w:t xml:space="preserve"> от 24.07.2023 N 342-ФЗ)</w:t>
      </w:r>
    </w:p>
    <w:p>
      <w:pPr>
        <w:pStyle w:val="0"/>
        <w:spacing w:before="200" w:line-rule="auto"/>
        <w:ind w:firstLine="540"/>
        <w:jc w:val="both"/>
      </w:pPr>
      <w:r>
        <w:rPr>
          <w:sz w:val="20"/>
        </w:rPr>
        <w:t xml:space="preserve">адресного использования бюджетных средств;</w:t>
      </w:r>
    </w:p>
    <w:p>
      <w:pPr>
        <w:pStyle w:val="0"/>
        <w:jc w:val="both"/>
      </w:pPr>
      <w:r>
        <w:rPr>
          <w:sz w:val="20"/>
        </w:rPr>
        <w:t xml:space="preserve">(в ред. Федерального </w:t>
      </w:r>
      <w:hyperlink w:history="0" r:id="rId8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усиления адресности социальной поддержки нуждающихся граждан;</w:t>
      </w:r>
    </w:p>
    <w:p>
      <w:pPr>
        <w:pStyle w:val="0"/>
        <w:jc w:val="both"/>
      </w:pPr>
      <w:r>
        <w:rPr>
          <w:sz w:val="20"/>
        </w:rPr>
        <w:t xml:space="preserve">(абзац введен Федеральным </w:t>
      </w:r>
      <w:hyperlink w:history="0" r:id="rId8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создания необходимых условий для обеспечения всеобщей доступности и общественно приемлемого качества социальных услуг;</w:t>
      </w:r>
    </w:p>
    <w:p>
      <w:pPr>
        <w:pStyle w:val="0"/>
        <w:jc w:val="both"/>
      </w:pPr>
      <w:r>
        <w:rPr>
          <w:sz w:val="20"/>
        </w:rPr>
        <w:t xml:space="preserve">(абзац введен Федеральным </w:t>
      </w:r>
      <w:hyperlink w:history="0" r:id="rId8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снижения уровня социального неравенства;</w:t>
      </w:r>
    </w:p>
    <w:p>
      <w:pPr>
        <w:pStyle w:val="0"/>
        <w:jc w:val="both"/>
      </w:pPr>
      <w:r>
        <w:rPr>
          <w:sz w:val="20"/>
        </w:rPr>
        <w:t xml:space="preserve">(абзац введен Федеральным </w:t>
      </w:r>
      <w:hyperlink w:history="0" r:id="rId8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повышения доходов населения.</w:t>
      </w:r>
    </w:p>
    <w:p>
      <w:pPr>
        <w:pStyle w:val="0"/>
        <w:jc w:val="both"/>
      </w:pPr>
      <w:r>
        <w:rPr>
          <w:sz w:val="20"/>
        </w:rPr>
        <w:t xml:space="preserve">(абзац введен Федеральным </w:t>
      </w:r>
      <w:hyperlink w:history="0" r:id="rId9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4. Полномочия Российской Федерации в области оказания государственной социальной помощи</w:t>
      </w:r>
    </w:p>
    <w:p>
      <w:pPr>
        <w:pStyle w:val="0"/>
      </w:pPr>
      <w:r>
        <w:rPr>
          <w:sz w:val="20"/>
        </w:rPr>
      </w:r>
    </w:p>
    <w:p>
      <w:pPr>
        <w:pStyle w:val="0"/>
        <w:ind w:firstLine="540"/>
        <w:jc w:val="both"/>
      </w:pPr>
      <w:r>
        <w:rPr>
          <w:sz w:val="20"/>
        </w:rPr>
        <w:t xml:space="preserve">К ведению Российской Федерации в области оказания государственной социальной помощи относятся:</w:t>
      </w:r>
    </w:p>
    <w:p>
      <w:pPr>
        <w:pStyle w:val="0"/>
        <w:spacing w:before="200" w:line-rule="auto"/>
        <w:ind w:firstLine="540"/>
        <w:jc w:val="both"/>
      </w:pPr>
      <w:r>
        <w:rPr>
          <w:sz w:val="20"/>
        </w:rPr>
        <w:t xml:space="preserve">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pPr>
        <w:pStyle w:val="0"/>
        <w:spacing w:before="200" w:line-rule="auto"/>
        <w:ind w:firstLine="540"/>
        <w:jc w:val="both"/>
      </w:pPr>
      <w:r>
        <w:rPr>
          <w:sz w:val="20"/>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pPr>
        <w:pStyle w:val="0"/>
        <w:jc w:val="both"/>
      </w:pPr>
      <w:r>
        <w:rPr>
          <w:sz w:val="20"/>
        </w:rPr>
        <w:t xml:space="preserve">(в ред. Федерального </w:t>
      </w:r>
      <w:hyperlink w:history="0" r:id="rId9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9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pPr>
        <w:pStyle w:val="0"/>
        <w:jc w:val="both"/>
      </w:pPr>
      <w:r>
        <w:rPr>
          <w:sz w:val="20"/>
        </w:rPr>
        <w:t xml:space="preserve">(в ред. Федерального </w:t>
      </w:r>
      <w:hyperlink w:history="0" r:id="rId9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установление порядка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pPr>
        <w:pStyle w:val="0"/>
        <w:jc w:val="both"/>
      </w:pPr>
      <w:r>
        <w:rPr>
          <w:sz w:val="20"/>
        </w:rPr>
        <w:t xml:space="preserve">(абзац введен Федеральным </w:t>
      </w:r>
      <w:hyperlink w:history="0" r:id="rId94"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24.07.2023 N 342-ФЗ)</w:t>
      </w:r>
    </w:p>
    <w:p>
      <w:pPr>
        <w:pStyle w:val="0"/>
      </w:pPr>
      <w:r>
        <w:rPr>
          <w:sz w:val="20"/>
        </w:rPr>
      </w:r>
    </w:p>
    <w:p>
      <w:pPr>
        <w:pStyle w:val="2"/>
        <w:outlineLvl w:val="1"/>
        <w:ind w:firstLine="540"/>
        <w:jc w:val="both"/>
      </w:pPr>
      <w:r>
        <w:rPr>
          <w:sz w:val="20"/>
        </w:rPr>
        <w:t xml:space="preserve">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95"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bookmarkStart w:id="102" w:name="P102"/>
    <w:bookmarkEnd w:id="102"/>
    <w:p>
      <w:pPr>
        <w:pStyle w:val="0"/>
        <w:ind w:firstLine="540"/>
        <w:jc w:val="both"/>
      </w:pPr>
      <w:r>
        <w:rPr>
          <w:sz w:val="20"/>
        </w:rP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history="0" w:anchor="P211"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0"/>
        <w:jc w:val="both"/>
      </w:pPr>
      <w:r>
        <w:rPr>
          <w:sz w:val="20"/>
        </w:rPr>
        <w:t xml:space="preserve">(в ред. Федеральных законов от 08.12.2010 </w:t>
      </w:r>
      <w:hyperlink w:history="0" r:id="rId96"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pPr>
        <w:pStyle w:val="0"/>
        <w:jc w:val="both"/>
      </w:pPr>
      <w:r>
        <w:rPr>
          <w:sz w:val="20"/>
        </w:rPr>
        <w:t xml:space="preserve">(п. 1 в ред. Федерального </w:t>
      </w:r>
      <w:hyperlink w:history="0" r:id="rId9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утратил силу с 1 января 2014 года. - Федеральный </w:t>
      </w:r>
      <w:hyperlink w:history="0" r:id="rId9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pPr>
        <w:pStyle w:val="0"/>
        <w:jc w:val="both"/>
      </w:pPr>
      <w:r>
        <w:rPr>
          <w:sz w:val="20"/>
        </w:rPr>
        <w:t xml:space="preserve">(в ред. Федеральных законов от 25.12.2009 </w:t>
      </w:r>
      <w:hyperlink w:history="0" r:id="rId100"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0"/>
            <w:color w:val="0000ff"/>
          </w:rPr>
          <w:t xml:space="preserve">N 341-ФЗ</w:t>
        </w:r>
      </w:hyperlink>
      <w:r>
        <w:rPr>
          <w:sz w:val="20"/>
        </w:rPr>
        <w:t xml:space="preserve">, от 08.12.2010 </w:t>
      </w:r>
      <w:hyperlink w:history="0" r:id="rId101"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1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history="0" w:anchor="P102" w:tooltip="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 ...">
        <w:r>
          <w:rPr>
            <w:sz w:val="20"/>
            <w:color w:val="0000ff"/>
          </w:rPr>
          <w:t xml:space="preserve">частью 1</w:t>
        </w:r>
      </w:hyperlink>
      <w:r>
        <w:rPr>
          <w:sz w:val="20"/>
        </w:rPr>
        <w:t xml:space="preserve"> настоящей статьи полномочий, определяется на основании </w:t>
      </w:r>
      <w:hyperlink w:history="0" r:id="rId103" w:tooltip="Постановление Правительства РФ от 29.12.2004 N 864 (ред. от 10.08.2023) &quot;О порядке финансового обеспечения расходов по предоставлению гражданам государственной социальной помощи в виде набора социальных услуг&quot;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jc w:val="both"/>
      </w:pPr>
      <w:r>
        <w:rPr>
          <w:sz w:val="20"/>
        </w:rPr>
        <w:t xml:space="preserve">(в ред. Федерального </w:t>
      </w:r>
      <w:hyperlink w:history="0" r:id="rId104"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0"/>
        <w:jc w:val="both"/>
      </w:pPr>
      <w:r>
        <w:rPr>
          <w:sz w:val="20"/>
        </w:rPr>
        <w:t xml:space="preserve">(в ред. Федеральных законов от 25.12.2009 </w:t>
      </w:r>
      <w:hyperlink w:history="0" r:id="rId105"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0"/>
            <w:color w:val="0000ff"/>
          </w:rPr>
          <w:t xml:space="preserve">N 341-ФЗ</w:t>
        </w:r>
      </w:hyperlink>
      <w:r>
        <w:rPr>
          <w:sz w:val="20"/>
        </w:rPr>
        <w:t xml:space="preserve">, от 08.12.2010 </w:t>
      </w:r>
      <w:hyperlink w:history="0" r:id="rId106"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1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w:t>
      </w:r>
      <w:hyperlink w:history="0" r:id="rId108" w:tooltip="Постановление Правительства РФ от 20.04.2023 N 629 &quot;Об установлении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в 2023 году&quot; {КонсультантПлюс}">
        <w:r>
          <w:rPr>
            <w:sz w:val="20"/>
            <w:color w:val="0000ff"/>
          </w:rPr>
          <w:t xml:space="preserve">норматива</w:t>
        </w:r>
      </w:hyperlink>
      <w:r>
        <w:rPr>
          <w:sz w:val="20"/>
        </w:rP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w:history="0" r:id="rId10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pPr>
        <w:pStyle w:val="0"/>
        <w:jc w:val="both"/>
      </w:pPr>
      <w:r>
        <w:rPr>
          <w:sz w:val="20"/>
        </w:rPr>
        <w:t xml:space="preserve">(в ред. Федеральных законов от 22.12.2008 </w:t>
      </w:r>
      <w:hyperlink w:history="0" r:id="rId110"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rPr>
        <w:t xml:space="preserve">, от 25.12.2009 </w:t>
      </w:r>
      <w:hyperlink w:history="0" r:id="rId111"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0"/>
            <w:color w:val="0000ff"/>
          </w:rPr>
          <w:t xml:space="preserve">N 341-ФЗ</w:t>
        </w:r>
      </w:hyperlink>
      <w:r>
        <w:rPr>
          <w:sz w:val="20"/>
        </w:rPr>
        <w:t xml:space="preserve">, от 08.12.2010 </w:t>
      </w:r>
      <w:hyperlink w:history="0" r:id="rId112"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1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20.12.2017 </w:t>
      </w:r>
      <w:hyperlink w:history="0" r:id="rId114" w:tooltip="Федеральный закон от 20.12.2017 N 407-ФЗ &quot;О внесении изменения в статью 4.1 Федерального закона &quot;О государственной социальной помощ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4. 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5. Средства на осуществление указанных в </w:t>
      </w:r>
      <w:hyperlink w:history="0" w:anchor="P102" w:tooltip="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 ...">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w:history="0" r:id="rId115"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bookmarkStart w:id="119" w:name="P119"/>
    <w:bookmarkEnd w:id="119"/>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принимает нормативные правовые акты по вопросам осуществления переданных полномочий;</w:t>
      </w:r>
    </w:p>
    <w:p>
      <w:pPr>
        <w:pStyle w:val="0"/>
        <w:spacing w:before="200" w:line-rule="auto"/>
        <w:ind w:firstLine="540"/>
        <w:jc w:val="both"/>
      </w:pPr>
      <w:r>
        <w:rPr>
          <w:sz w:val="20"/>
        </w:rPr>
        <w:t xml:space="preserve">2) издает обязательные для исполнения методические </w:t>
      </w:r>
      <w:hyperlink w:history="0" r:id="rId117" w:tooltip="Приказ Минздрава России от 23.10.2019 N 877н (ред. от 22.09.2020) &quot;Об утверждении Методических указаний по осуществлению органами государственной власти субъектов Российской Федерации переданных полномочий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медицинскими изделиями, а также специализированными продуктами лечебного питания для детей-инвалидов&quot; (Зарегистрировано в Минюсте России 16.04 {КонсультантПлюс}">
        <w:r>
          <w:rPr>
            <w:sz w:val="20"/>
            <w:color w:val="0000ff"/>
          </w:rPr>
          <w:t xml:space="preserve">указания</w:t>
        </w:r>
      </w:hyperlink>
      <w:r>
        <w:rPr>
          <w:sz w:val="20"/>
        </w:rPr>
        <w:t xml:space="preserve"> и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00" w:line-rule="auto"/>
        <w:ind w:firstLine="540"/>
        <w:jc w:val="both"/>
      </w:pPr>
      <w:r>
        <w:rPr>
          <w:sz w:val="20"/>
        </w:rPr>
        <w:t xml:space="preserve">3) устанавливает требования к содержанию и </w:t>
      </w:r>
      <w:hyperlink w:history="0" r:id="rId118"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0"/>
            <w:color w:val="0000ff"/>
          </w:rPr>
          <w:t xml:space="preserve">формам</w:t>
        </w:r>
      </w:hyperlink>
      <w:r>
        <w:rPr>
          <w:sz w:val="20"/>
        </w:rPr>
        <w:t xml:space="preserve"> отчетности, а также к </w:t>
      </w:r>
      <w:hyperlink w:history="0" r:id="rId119"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0"/>
            <w:color w:val="0000ff"/>
          </w:rPr>
          <w:t xml:space="preserve">порядку</w:t>
        </w:r>
      </w:hyperlink>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3.1) утверждает в соответствии с </w:t>
      </w:r>
      <w:hyperlink w:history="0" r:id="rId120"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121" w:tooltip="Приказ Минздрава России от 06.05.2022 N 312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quot; (Зарегистрировано в Минюсте России 01.06.2022 N 68687)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pPr>
        <w:pStyle w:val="0"/>
        <w:jc w:val="both"/>
      </w:pPr>
      <w:r>
        <w:rPr>
          <w:sz w:val="20"/>
        </w:rPr>
        <w:t xml:space="preserve">(п. 3.1 введен Федеральным </w:t>
      </w:r>
      <w:hyperlink w:history="0" r:id="rId12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4) устанавливает целевые прогнозные </w:t>
      </w:r>
      <w:hyperlink w:history="0" r:id="rId123" w:tooltip="Приказ Минздрава России от 08.06.2017 N 319н &quot;Об утверждении целевых прогнозных показателей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для медицинского применения, медицинскими изделиями,  {КонсультантПлюс}">
        <w:r>
          <w:rPr>
            <w:sz w:val="20"/>
            <w:color w:val="0000ff"/>
          </w:rPr>
          <w:t xml:space="preserve">показатели</w:t>
        </w:r>
      </w:hyperlink>
      <w:r>
        <w:rPr>
          <w:sz w:val="20"/>
        </w:rPr>
        <w:t xml:space="preserve"> осуществления переданных полномочий;</w:t>
      </w:r>
    </w:p>
    <w:p>
      <w:pPr>
        <w:pStyle w:val="0"/>
        <w:spacing w:before="200" w:line-rule="auto"/>
        <w:ind w:firstLine="540"/>
        <w:jc w:val="both"/>
      </w:pPr>
      <w:r>
        <w:rPr>
          <w:sz w:val="20"/>
        </w:rPr>
        <w:t xml:space="preserve">5) в случаях, установленных федеральными </w:t>
      </w:r>
      <w:hyperlink w:history="0" r:id="rId124"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законами</w:t>
        </w:r>
      </w:hyperlink>
      <w:r>
        <w:rPr>
          <w:sz w:val="20"/>
        </w:rPr>
        <w:t xml:space="preserve">,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pPr>
        <w:pStyle w:val="0"/>
        <w:spacing w:before="200" w:line-rule="auto"/>
        <w:ind w:firstLine="540"/>
        <w:jc w:val="both"/>
      </w:pPr>
      <w:r>
        <w:rPr>
          <w:sz w:val="20"/>
        </w:rPr>
        <w:t xml:space="preserve">8. Федеральный орган исполнительной власти, осуществляющий функции по контролю и надзору в сфере здравоохранения, осуществляет </w:t>
      </w:r>
      <w:hyperlink w:history="0" r:id="rId125" w:tooltip="Приказ Минздрава России от 06.05.2022 N 312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quot; (Зарегистрировано в Минюсте России 01.06.2022 N 68687) {КонсультантПлюс}">
        <w:r>
          <w:rPr>
            <w:sz w:val="20"/>
            <w:color w:val="0000ff"/>
          </w:rPr>
          <w:t xml:space="preserve">контроль</w:t>
        </w:r>
      </w:hyperlink>
      <w:r>
        <w:rPr>
          <w:sz w:val="20"/>
        </w:rP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Федеральных законов от 25.11.2013 </w:t>
      </w:r>
      <w:hyperlink w:history="0" r:id="rId1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24.04.2020 </w:t>
      </w:r>
      <w:hyperlink w:history="0" r:id="rId12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history="0" w:anchor="P119"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2) обеспечивает своевременное представление в </w:t>
      </w:r>
      <w:hyperlink w:history="0" r:id="rId128"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федеральный орган</w:t>
        </w:r>
      </w:hyperlink>
      <w:r>
        <w:rPr>
          <w:sz w:val="20"/>
        </w:rP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w:history="0" r:id="rId129"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0"/>
            <w:color w:val="0000ff"/>
          </w:rPr>
          <w:t xml:space="preserve">форме</w:t>
        </w:r>
      </w:hyperlink>
      <w:r>
        <w:rPr>
          <w:sz w:val="20"/>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w:history="0" r:id="rId130"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sz w:val="20"/>
            <w:color w:val="0000ff"/>
          </w:rPr>
          <w:t xml:space="preserve">федерального 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pPr>
        <w:pStyle w:val="0"/>
        <w:jc w:val="both"/>
      </w:pPr>
      <w:r>
        <w:rPr>
          <w:sz w:val="20"/>
        </w:rPr>
        <w:t xml:space="preserve">(в ред. Федерального </w:t>
      </w:r>
      <w:hyperlink w:history="0" r:id="rId1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субъектов Российской Федерации в области оказания государственной социальной помощи</w:t>
      </w:r>
    </w:p>
    <w:p>
      <w:pPr>
        <w:pStyle w:val="0"/>
        <w:ind w:firstLine="540"/>
        <w:jc w:val="both"/>
      </w:pPr>
      <w:r>
        <w:rPr>
          <w:sz w:val="20"/>
        </w:rPr>
        <w:t xml:space="preserve">(в ред. Федерального </w:t>
      </w:r>
      <w:hyperlink w:history="0" r:id="rId13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pPr>
        <w:pStyle w:val="0"/>
        <w:jc w:val="both"/>
      </w:pPr>
      <w:r>
        <w:rPr>
          <w:sz w:val="20"/>
        </w:rPr>
        <w:t xml:space="preserve">(в ред. Федеральных законов от 24.07.2009 </w:t>
      </w:r>
      <w:hyperlink w:history="0" r:id="rId13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25.12.2012 </w:t>
      </w:r>
      <w:hyperlink w:history="0" r:id="rId135"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1.1. Субъекты 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 </w:t>
      </w:r>
      <w:hyperlink w:history="0" w:anchor="P509" w:tooltip="1.1. Правил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перечень документов (копий документов, сведений), необходимых для назначения указанной государственной социальной помощи, и форма заявления о ее назначении устанавливаются Правительством Российской Федерации.">
        <w:r>
          <w:rPr>
            <w:sz w:val="20"/>
            <w:color w:val="0000ff"/>
          </w:rPr>
          <w:t xml:space="preserve">частью 1.1 статьи 8.1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136"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24.07.2023 N 342-ФЗ)</w:t>
      </w:r>
    </w:p>
    <w:p>
      <w:pPr>
        <w:pStyle w:val="0"/>
        <w:spacing w:before="200" w:line-rule="auto"/>
        <w:ind w:firstLine="540"/>
        <w:jc w:val="both"/>
      </w:pPr>
      <w:r>
        <w:rPr>
          <w:sz w:val="20"/>
        </w:rPr>
        <w:t xml:space="preserve">1.2. 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 </w:t>
      </w:r>
      <w:hyperlink w:history="0" w:anchor="P509" w:tooltip="1.1. Правил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перечень документов (копий документов, сведений), необходимых для назначения указанной государственной социальной помощи, и форма заявления о ее назначении устанавливаются Правительством Российской Федерации.">
        <w:r>
          <w:rPr>
            <w:sz w:val="20"/>
            <w:color w:val="0000ff"/>
          </w:rPr>
          <w:t xml:space="preserve">частью 1.1 статьи 8.1</w:t>
        </w:r>
      </w:hyperlink>
      <w:r>
        <w:rPr>
          <w:sz w:val="20"/>
        </w:rPr>
        <w:t xml:space="preserve"> 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
    <w:p>
      <w:pPr>
        <w:pStyle w:val="0"/>
        <w:jc w:val="both"/>
      </w:pPr>
      <w:r>
        <w:rPr>
          <w:sz w:val="20"/>
        </w:rPr>
        <w:t xml:space="preserve">(часть 1.2 введена Федеральным </w:t>
      </w:r>
      <w:hyperlink w:history="0" r:id="rId137"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24.07.2023 N 342-ФЗ)</w:t>
      </w:r>
    </w:p>
    <w:p>
      <w:pPr>
        <w:pStyle w:val="0"/>
        <w:spacing w:before="200" w:line-rule="auto"/>
        <w:ind w:firstLine="540"/>
        <w:jc w:val="both"/>
      </w:pPr>
      <w:r>
        <w:rPr>
          <w:sz w:val="20"/>
        </w:rPr>
        <w:t xml:space="preserve">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pPr>
        <w:pStyle w:val="0"/>
        <w:jc w:val="both"/>
      </w:pPr>
      <w:r>
        <w:rPr>
          <w:sz w:val="20"/>
        </w:rPr>
        <w:t xml:space="preserve">(в ред. Федерального </w:t>
      </w:r>
      <w:hyperlink w:history="0" r:id="rId138"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25.12.2012 N 258-ФЗ)</w:t>
      </w:r>
    </w:p>
    <w:p>
      <w:pPr>
        <w:pStyle w:val="0"/>
        <w:spacing w:before="200" w:line-rule="auto"/>
        <w:ind w:firstLine="540"/>
        <w:jc w:val="both"/>
      </w:pPr>
      <w:r>
        <w:rPr>
          <w:sz w:val="20"/>
        </w:rPr>
        <w:t xml:space="preserve">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(часть 3 введена Федеральным </w:t>
      </w:r>
      <w:hyperlink w:history="0" r:id="rId13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jc w:val="both"/>
      </w:pPr>
      <w:r>
        <w:rPr>
          <w:sz w:val="20"/>
        </w:rPr>
      </w:r>
    </w:p>
    <w:p>
      <w:pPr>
        <w:pStyle w:val="2"/>
        <w:outlineLvl w:val="1"/>
        <w:ind w:firstLine="540"/>
        <w:jc w:val="both"/>
      </w:pPr>
      <w:r>
        <w:rPr>
          <w:sz w:val="20"/>
        </w:rPr>
        <w:t xml:space="preserve">Статья 5.1. Обеспечение размещения информации об оказании государственной социальной помощи</w:t>
      </w:r>
    </w:p>
    <w:p>
      <w:pPr>
        <w:pStyle w:val="0"/>
        <w:ind w:firstLine="540"/>
        <w:jc w:val="both"/>
      </w:pPr>
      <w:r>
        <w:rPr>
          <w:sz w:val="20"/>
        </w:rPr>
        <w:t xml:space="preserve">(введена Федеральным </w:t>
      </w:r>
      <w:hyperlink w:history="0" r:id="rId140"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jc w:val="both"/>
      </w:pPr>
      <w:r>
        <w:rPr>
          <w:sz w:val="20"/>
        </w:rPr>
      </w:r>
    </w:p>
    <w:p>
      <w:pPr>
        <w:pStyle w:val="0"/>
        <w:ind w:firstLine="540"/>
        <w:jc w:val="both"/>
      </w:pPr>
      <w:r>
        <w:rPr>
          <w:sz w:val="20"/>
        </w:rPr>
        <w:t xml:space="preserve">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w:history="0" w:anchor="P325" w:tooltip="Глава 2.2. ГОСУДАРСТВЕННАЯ ИНФОРМАЦИОННАЯ СИСТЕМА">
        <w:r>
          <w:rPr>
            <w:sz w:val="20"/>
            <w:color w:val="0000ff"/>
          </w:rPr>
          <w:t xml:space="preserve">главой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pPr>
      <w:r>
        <w:rPr>
          <w:sz w:val="20"/>
        </w:rPr>
      </w:r>
    </w:p>
    <w:p>
      <w:pPr>
        <w:pStyle w:val="2"/>
        <w:outlineLvl w:val="1"/>
        <w:ind w:firstLine="540"/>
        <w:jc w:val="both"/>
      </w:pPr>
      <w:r>
        <w:rPr>
          <w:sz w:val="20"/>
        </w:rPr>
        <w:t xml:space="preserve">Статья 5.2. Информирование граждан о мерах социальной защиты (поддержки), социальных услугах, иных социальных гарантиях и выплатах</w:t>
      </w:r>
    </w:p>
    <w:p>
      <w:pPr>
        <w:pStyle w:val="0"/>
        <w:ind w:firstLine="540"/>
        <w:jc w:val="both"/>
      </w:pPr>
      <w:r>
        <w:rPr>
          <w:sz w:val="20"/>
        </w:rPr>
        <w:t xml:space="preserve">(введена Федеральным </w:t>
      </w:r>
      <w:hyperlink w:history="0" r:id="rId142" w:tooltip="Федеральный закон от 27.12.2019 N 461-ФЗ &quot;О внесении изменений в Федеральный закон &quot;О государственной социальной помощи&quot; и статью 3 Федерального закона &quot;О внесении изменений в Федеральный закон &quot;Об актах гражданского состояния&quot; {КонсультантПлюс}">
        <w:r>
          <w:rPr>
            <w:sz w:val="20"/>
            <w:color w:val="0000ff"/>
          </w:rPr>
          <w:t xml:space="preserve">законом</w:t>
        </w:r>
      </w:hyperlink>
      <w:r>
        <w:rPr>
          <w:sz w:val="20"/>
        </w:rPr>
        <w:t xml:space="preserve"> от 27.12.2019 N 461-ФЗ)</w:t>
      </w:r>
    </w:p>
    <w:p>
      <w:pPr>
        <w:pStyle w:val="0"/>
        <w:ind w:firstLine="540"/>
        <w:jc w:val="both"/>
      </w:pPr>
      <w:r>
        <w:rPr>
          <w:sz w:val="20"/>
        </w:rPr>
      </w:r>
    </w:p>
    <w:p>
      <w:pPr>
        <w:pStyle w:val="0"/>
        <w:ind w:firstLine="540"/>
        <w:jc w:val="both"/>
      </w:pPr>
      <w:r>
        <w:rPr>
          <w:sz w:val="20"/>
        </w:rPr>
        <w:t xml:space="preserve">1. Гражданин вправе получать персонифицированную информацию, сформированную в государственной информационной </w:t>
      </w:r>
      <w:hyperlink w:history="0" w:anchor="P333" w:tooltip="1. Государственная информационная система &quot;Единая централизованная цифровая платформа в социальной сфере&quot; (далее - единая цифровая платформа) является федеральной государственной информационной системой, создаваемой в целях:">
        <w:r>
          <w:rPr>
            <w:sz w:val="20"/>
            <w:color w:val="0000ff"/>
          </w:rPr>
          <w:t xml:space="preserve">системе</w:t>
        </w:r>
      </w:hyperlink>
      <w:r>
        <w:rPr>
          <w:sz w:val="20"/>
        </w:rPr>
        <w:t xml:space="preserve"> "Единая централизованная цифровая платформа в социальной сфере", о правах, возникающих в связи с </w:t>
      </w:r>
      <w:hyperlink w:history="0" r:id="rId143" w:tooltip="Приказ Минтруда России от 29.11.2022 N 759н &quot;Об утверждении перечня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quot; (Зарегистрировано в Минюсте России 06.02.2023 N 72250) {КонсультантПлюс}">
        <w:r>
          <w:rPr>
            <w:sz w:val="20"/>
            <w:color w:val="0000ff"/>
          </w:rPr>
          <w:t xml:space="preserve">событием</w:t>
        </w:r>
      </w:hyperlink>
      <w:r>
        <w:rPr>
          <w:sz w:val="20"/>
        </w:rPr>
        <w:t xml:space="preserve">,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pPr>
        <w:pStyle w:val="0"/>
        <w:jc w:val="both"/>
      </w:pPr>
      <w:r>
        <w:rPr>
          <w:sz w:val="20"/>
        </w:rPr>
        <w:t xml:space="preserve">(в ред. Федерального </w:t>
      </w:r>
      <w:hyperlink w:history="0" r:id="rId144"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посредством направления ему уведомлений (с его согласия);</w:t>
      </w:r>
    </w:p>
    <w:p>
      <w:pPr>
        <w:pStyle w:val="0"/>
        <w:spacing w:before="200" w:line-rule="auto"/>
        <w:ind w:firstLine="540"/>
        <w:jc w:val="both"/>
      </w:pPr>
      <w:r>
        <w:rPr>
          <w:sz w:val="20"/>
        </w:rPr>
        <w:t xml:space="preserve">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pPr>
        <w:pStyle w:val="0"/>
        <w:spacing w:before="200" w:line-rule="auto"/>
        <w:ind w:firstLine="540"/>
        <w:jc w:val="both"/>
      </w:pPr>
      <w:r>
        <w:rPr>
          <w:sz w:val="20"/>
        </w:rPr>
        <w:t xml:space="preserve">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145" w:tooltip="Постановление Правительства РФ от 14.11.2023 N 1910 (ред. от 29.12.2023) &quo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quot; {КонсультантПлюс}">
        <w:r>
          <w:rPr>
            <w:sz w:val="20"/>
            <w:color w:val="0000ff"/>
          </w:rPr>
          <w:t xml:space="preserve">Порядок</w:t>
        </w:r>
      </w:hyperlink>
      <w:r>
        <w:rPr>
          <w:sz w:val="20"/>
        </w:rP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history="0" w:anchor="P330" w:tooltip="Статья 6.12. Назначение государственной информационной системы &quot;Единая централизованная цифровая платформа в социальной сфере&quot;">
        <w:r>
          <w:rPr>
            <w:sz w:val="20"/>
            <w:color w:val="0000ff"/>
          </w:rPr>
          <w:t xml:space="preserve">статьи 6.12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6"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01.01.2024, в соответствие с требованиями, установленными на основании ст. 5.3, см. ФЗ от 19.12.2022 </w:t>
            </w:r>
            <w:r>
              <w:rPr>
                <w:sz w:val="20"/>
                <w:color w:val="392c69"/>
              </w:rPr>
              <w:t xml:space="preserve">N 551-ФЗ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pPr>
        <w:pStyle w:val="0"/>
        <w:ind w:firstLine="540"/>
        <w:jc w:val="both"/>
      </w:pPr>
      <w:r>
        <w:rPr>
          <w:sz w:val="20"/>
        </w:rPr>
        <w:t xml:space="preserve">(введена Федеральным </w:t>
      </w:r>
      <w:hyperlink w:history="0" r:id="rId147" w:tooltip="Федеральный закон от 19.12.2022 N 551-ФЗ &quot;О внесении изменения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19.12.2022 N 551-ФЗ)</w:t>
      </w:r>
    </w:p>
    <w:p>
      <w:pPr>
        <w:pStyle w:val="0"/>
        <w:ind w:firstLine="540"/>
        <w:jc w:val="both"/>
      </w:pPr>
      <w:r>
        <w:rPr>
          <w:sz w:val="20"/>
        </w:rPr>
      </w:r>
    </w:p>
    <w:bookmarkStart w:id="173" w:name="P173"/>
    <w:bookmarkEnd w:id="173"/>
    <w:p>
      <w:pPr>
        <w:pStyle w:val="0"/>
        <w:ind w:firstLine="540"/>
        <w:jc w:val="both"/>
      </w:pPr>
      <w:r>
        <w:rPr>
          <w:sz w:val="20"/>
        </w:rPr>
        <w:t xml:space="preserve">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 основные требования к осуществлению указанных процессов, в том числе:</w:t>
      </w:r>
    </w:p>
    <w:p>
      <w:pPr>
        <w:pStyle w:val="0"/>
        <w:spacing w:before="200" w:line-rule="auto"/>
        <w:ind w:firstLine="540"/>
        <w:jc w:val="both"/>
      </w:pPr>
      <w:r>
        <w:rPr>
          <w:sz w:val="20"/>
        </w:rPr>
        <w:t xml:space="preserve">1) 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 </w:t>
      </w:r>
      <w:hyperlink w:history="0" r:id="rId148"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pPr>
        <w:pStyle w:val="0"/>
        <w:spacing w:before="200" w:line-rule="auto"/>
        <w:ind w:firstLine="540"/>
        <w:jc w:val="both"/>
      </w:pPr>
      <w:r>
        <w:rPr>
          <w:sz w:val="20"/>
        </w:rPr>
        <w:t xml:space="preserve">2) 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 </w:t>
      </w:r>
      <w:hyperlink w:history="0" r:id="rId1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частей 1</w:t>
        </w:r>
      </w:hyperlink>
      <w:r>
        <w:rPr>
          <w:sz w:val="20"/>
        </w:rPr>
        <w:t xml:space="preserve">, </w:t>
      </w:r>
      <w:hyperlink w:history="0" r:id="rId15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6</w:t>
        </w:r>
      </w:hyperlink>
      <w:r>
        <w:rPr>
          <w:sz w:val="20"/>
        </w:rPr>
        <w:t xml:space="preserve"> и </w:t>
      </w:r>
      <w:hyperlink w:history="0" r:id="rId15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6.1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подписание электронных документов, содержащих решения органов и организаций, указанных в </w:t>
      </w:r>
      <w:hyperlink w:history="0" w:anchor="P173" w:tooltip="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
        <w:r>
          <w:rPr>
            <w:sz w:val="20"/>
            <w:color w:val="0000ff"/>
          </w:rPr>
          <w:t xml:space="preserve">абзаце первом</w:t>
        </w:r>
      </w:hyperlink>
      <w:r>
        <w:rPr>
          <w:sz w:val="20"/>
        </w:rP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pPr>
        <w:pStyle w:val="0"/>
        <w:spacing w:before="200" w:line-rule="auto"/>
        <w:ind w:firstLine="540"/>
        <w:jc w:val="both"/>
      </w:pPr>
      <w:r>
        <w:rPr>
          <w:sz w:val="20"/>
        </w:rPr>
        <w:t xml:space="preserve">4) иные требования к осуществлению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pPr>
        <w:pStyle w:val="0"/>
        <w:ind w:firstLine="540"/>
        <w:jc w:val="both"/>
      </w:pPr>
      <w:r>
        <w:rPr>
          <w:sz w:val="20"/>
        </w:rPr>
      </w:r>
    </w:p>
    <w:p>
      <w:pPr>
        <w:pStyle w:val="2"/>
        <w:outlineLvl w:val="1"/>
        <w:ind w:firstLine="540"/>
        <w:jc w:val="both"/>
      </w:pPr>
      <w:r>
        <w:rPr>
          <w:sz w:val="20"/>
        </w:rPr>
        <w:t xml:space="preserve">Статья 6. Утратила силу. - Федеральный </w:t>
      </w:r>
      <w:hyperlink w:history="0" r:id="rId15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2. ГОСУДАРСТВЕННАЯ СОЦИАЛЬНАЯ ПОМОЩЬ, ОКАЗЫВАЕМАЯ</w:t>
      </w:r>
    </w:p>
    <w:p>
      <w:pPr>
        <w:pStyle w:val="2"/>
        <w:jc w:val="center"/>
      </w:pPr>
      <w:r>
        <w:rPr>
          <w:sz w:val="20"/>
        </w:rPr>
        <w:t xml:space="preserve">В ВИДЕ ПРЕДОСТАВЛЕНИЯ ГРАЖДАНАМ НАБОРА СОЦИАЛЬНЫХ УСЛУГ</w:t>
      </w:r>
    </w:p>
    <w:p>
      <w:pPr>
        <w:pStyle w:val="0"/>
        <w:jc w:val="center"/>
      </w:pPr>
      <w:r>
        <w:rPr>
          <w:sz w:val="20"/>
        </w:rPr>
        <w:t xml:space="preserve">(введена Федеральным </w:t>
      </w:r>
      <w:hyperlink w:history="0" r:id="rId15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6.1 (в ред. ФЗ от 28.04.2023 N 137-ФЗ) </w:t>
            </w:r>
            <w:hyperlink w:history="0" r:id="rId154"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w:history="0" r:id="rId155" w:tooltip="Федеральный закон от 22.12.2014 N 421-ФЗ (ред. от 28.12.2022) &quo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quot; {КонсультантПлюс}">
              <w:r>
                <w:rPr>
                  <w:sz w:val="20"/>
                  <w:color w:val="0000ff"/>
                </w:rPr>
                <w:t xml:space="preserve">N 421-ФЗ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 w:name="P189"/>
    <w:bookmarkEnd w:id="189"/>
    <w:p>
      <w:pPr>
        <w:pStyle w:val="2"/>
        <w:spacing w:before="260" w:line-rule="auto"/>
        <w:outlineLvl w:val="1"/>
        <w:ind w:firstLine="540"/>
        <w:jc w:val="both"/>
      </w:pPr>
      <w:r>
        <w:rPr>
          <w:sz w:val="20"/>
        </w:rPr>
        <w:t xml:space="preserve">Статья 6.1. Право на получение государственной социальной помощи в виде набора социальных услуг</w:t>
      </w:r>
    </w:p>
    <w:p>
      <w:pPr>
        <w:pStyle w:val="0"/>
        <w:jc w:val="both"/>
      </w:pPr>
      <w:r>
        <w:rPr>
          <w:sz w:val="20"/>
        </w:rPr>
      </w:r>
    </w:p>
    <w:bookmarkStart w:id="191" w:name="P191"/>
    <w:bookmarkEnd w:id="191"/>
    <w:p>
      <w:pPr>
        <w:pStyle w:val="0"/>
        <w:ind w:firstLine="540"/>
        <w:jc w:val="both"/>
      </w:pPr>
      <w:r>
        <w:rPr>
          <w:sz w:val="20"/>
        </w:rPr>
        <w:t xml:space="preserve">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pPr>
        <w:pStyle w:val="0"/>
        <w:spacing w:before="200" w:line-rule="auto"/>
        <w:ind w:firstLine="540"/>
        <w:jc w:val="both"/>
      </w:pPr>
      <w:r>
        <w:rPr>
          <w:sz w:val="20"/>
        </w:rPr>
        <w:t xml:space="preserve">1) инвалиды войны;</w:t>
      </w:r>
    </w:p>
    <w:p>
      <w:pPr>
        <w:pStyle w:val="0"/>
        <w:spacing w:before="200" w:line-rule="auto"/>
        <w:ind w:firstLine="540"/>
        <w:jc w:val="both"/>
      </w:pPr>
      <w:r>
        <w:rPr>
          <w:sz w:val="20"/>
        </w:rPr>
        <w:t xml:space="preserve">2) участники Великой Отечественной войны;</w:t>
      </w:r>
    </w:p>
    <w:bookmarkStart w:id="194" w:name="P194"/>
    <w:bookmarkEnd w:id="194"/>
    <w:p>
      <w:pPr>
        <w:pStyle w:val="0"/>
        <w:spacing w:before="200" w:line-rule="auto"/>
        <w:ind w:firstLine="540"/>
        <w:jc w:val="both"/>
      </w:pPr>
      <w:r>
        <w:rPr>
          <w:sz w:val="20"/>
        </w:rPr>
        <w:t xml:space="preserve">3) ветераны боевых действий, указанные в </w:t>
      </w:r>
      <w:hyperlink w:history="0" r:id="rId156"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157"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(п. 3 в ред. Федерального </w:t>
      </w:r>
      <w:hyperlink w:history="0" r:id="rId158"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закона</w:t>
        </w:r>
      </w:hyperlink>
      <w:r>
        <w:rPr>
          <w:sz w:val="20"/>
        </w:rPr>
        <w:t xml:space="preserve"> от 24.07.2023 N 342-ФЗ)</w:t>
      </w:r>
    </w:p>
    <w:p>
      <w:pPr>
        <w:pStyle w:val="0"/>
        <w:spacing w:before="200" w:line-rule="auto"/>
        <w:ind w:firstLine="540"/>
        <w:jc w:val="both"/>
      </w:pPr>
      <w:r>
        <w:rPr>
          <w:sz w:val="20"/>
        </w:rPr>
        <w:t xml:space="preserve">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jc w:val="both"/>
      </w:pPr>
      <w:r>
        <w:rPr>
          <w:sz w:val="20"/>
        </w:rPr>
        <w:t xml:space="preserve">(в ред. Федеральных законов от 22.12.2020 </w:t>
      </w:r>
      <w:hyperlink w:history="0" r:id="rId159"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160"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00" w:line-rule="auto"/>
        <w:ind w:firstLine="540"/>
        <w:jc w:val="both"/>
      </w:pPr>
      <w:r>
        <w:rPr>
          <w:sz w:val="20"/>
        </w:rPr>
        <w:t xml:space="preserve">8) инвалиды;</w:t>
      </w:r>
    </w:p>
    <w:p>
      <w:pPr>
        <w:pStyle w:val="0"/>
        <w:spacing w:before="200" w:line-rule="auto"/>
        <w:ind w:firstLine="540"/>
        <w:jc w:val="both"/>
      </w:pPr>
      <w:r>
        <w:rPr>
          <w:sz w:val="20"/>
        </w:rPr>
        <w:t xml:space="preserve">9) дети-инвалиды;</w:t>
      </w:r>
    </w:p>
    <w:bookmarkStart w:id="203" w:name="P203"/>
    <w:bookmarkEnd w:id="203"/>
    <w:p>
      <w:pPr>
        <w:pStyle w:val="0"/>
        <w:spacing w:before="200" w:line-rule="auto"/>
        <w:ind w:firstLine="540"/>
        <w:jc w:val="both"/>
      </w:pPr>
      <w:r>
        <w:rPr>
          <w:sz w:val="20"/>
        </w:rPr>
        <w:t xml:space="preserve">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pPr>
        <w:pStyle w:val="0"/>
        <w:jc w:val="both"/>
      </w:pPr>
      <w:r>
        <w:rPr>
          <w:sz w:val="20"/>
        </w:rPr>
        <w:t xml:space="preserve">(п. 10 введен Федеральным </w:t>
      </w:r>
      <w:hyperlink w:history="0" r:id="rId161"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24.07.2023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w:history="0" r:id="rId162" w:tooltip="Федеральный закон от 22.12.2014 N 421-ФЗ (ред. от 28.12.2022) &quo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quot; {КонсультантПлюс}">
              <w:r>
                <w:rPr>
                  <w:sz w:val="20"/>
                  <w:color w:val="0000ff"/>
                </w:rPr>
                <w:t xml:space="preserve">N 421-ФЗ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2"/>
        <w:spacing w:before="260" w:line-rule="auto"/>
        <w:outlineLvl w:val="1"/>
        <w:ind w:firstLine="540"/>
        <w:jc w:val="both"/>
      </w:pPr>
      <w:r>
        <w:rPr>
          <w:sz w:val="20"/>
        </w:rPr>
        <w:t xml:space="preserve">Статья 6.2. Набор социальных услуг</w:t>
      </w:r>
    </w:p>
    <w:p>
      <w:pPr>
        <w:pStyle w:val="0"/>
        <w:ind w:firstLine="540"/>
        <w:jc w:val="both"/>
      </w:pPr>
      <w:r>
        <w:rPr>
          <w:sz w:val="20"/>
        </w:rPr>
      </w:r>
    </w:p>
    <w:p>
      <w:pPr>
        <w:pStyle w:val="0"/>
        <w:ind w:firstLine="540"/>
        <w:jc w:val="both"/>
      </w:pPr>
      <w:r>
        <w:rPr>
          <w:sz w:val="20"/>
        </w:rPr>
        <w:t xml:space="preserve">1. В состав предоставляемого гражданам из числа категорий, указанных в </w:t>
      </w:r>
      <w:hyperlink w:history="0" w:anchor="P189" w:tooltip="Статья 6.1. Право на получение государственной социальной помощи в виде набора социальных услуг">
        <w:r>
          <w:rPr>
            <w:sz w:val="20"/>
            <w:color w:val="0000ff"/>
          </w:rPr>
          <w:t xml:space="preserve">статье 6.1</w:t>
        </w:r>
      </w:hyperlink>
      <w:r>
        <w:rPr>
          <w:sz w:val="20"/>
        </w:rPr>
        <w:t xml:space="preserve"> настоящего Федерального закона, набора социальных услуг включаются следующие социальные услуги:</w:t>
      </w:r>
    </w:p>
    <w:bookmarkStart w:id="211" w:name="P211"/>
    <w:bookmarkEnd w:id="211"/>
    <w:p>
      <w:pPr>
        <w:pStyle w:val="0"/>
        <w:spacing w:before="200" w:line-rule="auto"/>
        <w:ind w:firstLine="540"/>
        <w:jc w:val="both"/>
      </w:pPr>
      <w:r>
        <w:rPr>
          <w:sz w:val="20"/>
        </w:rPr>
        <w:t xml:space="preserve">1) обеспечение в соответствии со </w:t>
      </w:r>
      <w:hyperlink w:history="0" r:id="rId1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необходимыми лекарственными препаратами для медицинского применения в объеме не менее, чем это предусмотрено </w:t>
      </w:r>
      <w:hyperlink w:history="0" r:id="rId16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сформированным в соответствии с Федеральным </w:t>
      </w:r>
      <w:hyperlink w:history="0" r:id="rId165" w:tooltip="Федеральный закон от 12.04.2010 N 61-ФЗ (ред. от 04.08.2023) &quot;Об обращении лекарственных средств&quot; (с изм. и доп., вступ. в силу с 01.09.2023) ------------ Недействующая редакция {КонсультантПлюс}">
        <w:r>
          <w:rPr>
            <w:sz w:val="20"/>
            <w:color w:val="0000ff"/>
          </w:rPr>
          <w:t xml:space="preserve">законом</w:t>
        </w:r>
      </w:hyperlink>
      <w:r>
        <w:rPr>
          <w:sz w:val="20"/>
        </w:rP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pPr>
        <w:pStyle w:val="0"/>
        <w:jc w:val="both"/>
      </w:pPr>
      <w:r>
        <w:rPr>
          <w:sz w:val="20"/>
        </w:rPr>
        <w:t xml:space="preserve">(в ред. Федеральных законов от 08.12.2010 </w:t>
      </w:r>
      <w:hyperlink w:history="0" r:id="rId166"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1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13.07.2020 </w:t>
      </w:r>
      <w:hyperlink w:history="0" r:id="rId16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rPr>
        <w:t xml:space="preserve">)</w:t>
      </w:r>
    </w:p>
    <w:bookmarkStart w:id="213" w:name="P213"/>
    <w:bookmarkEnd w:id="213"/>
    <w:p>
      <w:pPr>
        <w:pStyle w:val="0"/>
        <w:spacing w:before="200" w:line-rule="auto"/>
        <w:ind w:firstLine="540"/>
        <w:jc w:val="both"/>
      </w:pPr>
      <w:r>
        <w:rPr>
          <w:sz w:val="20"/>
        </w:rPr>
        <w:t xml:space="preserve">1.1) предоставление при наличии </w:t>
      </w:r>
      <w:hyperlink w:history="0" r:id="rId169"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медицинских показаний</w:t>
        </w:r>
      </w:hyperlink>
      <w:r>
        <w:rPr>
          <w:sz w:val="20"/>
        </w:rP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w:history="0" r:id="rId170"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1.1 введен Федеральным </w:t>
      </w:r>
      <w:hyperlink w:history="0" r:id="rId171"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08.12.2010 N 345-ФЗ, в ред. Федерального </w:t>
      </w:r>
      <w:hyperlink w:history="0" r:id="rId1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15" w:name="P215"/>
    <w:bookmarkEnd w:id="215"/>
    <w:p>
      <w:pPr>
        <w:pStyle w:val="0"/>
        <w:spacing w:before="200" w:line-rule="auto"/>
        <w:ind w:firstLine="540"/>
        <w:jc w:val="both"/>
      </w:pPr>
      <w:r>
        <w:rPr>
          <w:sz w:val="20"/>
        </w:rPr>
        <w:t xml:space="preserve">2) </w:t>
      </w:r>
      <w:r>
        <w:rPr>
          <w:sz w:val="20"/>
        </w:rPr>
        <w:t xml:space="preserve">бесплатный проезд</w:t>
      </w:r>
      <w:r>
        <w:rPr>
          <w:sz w:val="20"/>
        </w:rPr>
        <w:t xml:space="preserve"> на пригородном железнодорожном транспорте, а также на междугородном транспорте к месту лечения и обратно.</w:t>
      </w:r>
    </w:p>
    <w:p>
      <w:pPr>
        <w:pStyle w:val="0"/>
        <w:spacing w:before="200" w:line-rule="auto"/>
        <w:ind w:firstLine="540"/>
        <w:jc w:val="both"/>
      </w:pPr>
      <w:r>
        <w:rPr>
          <w:sz w:val="20"/>
        </w:rPr>
        <w:t xml:space="preserve">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pPr>
        <w:pStyle w:val="0"/>
        <w:jc w:val="both"/>
      </w:pPr>
      <w:r>
        <w:rPr>
          <w:sz w:val="20"/>
        </w:rPr>
        <w:t xml:space="preserve">(в ред. Федерального </w:t>
      </w:r>
      <w:hyperlink w:history="0" r:id="rId17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2. Правительство Российской Федерации утверждает </w:t>
      </w:r>
      <w:hyperlink w:history="0" r:id="rId17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w:t>
      </w:r>
      <w:hyperlink w:history="0" r:id="rId175" w:tooltip="Распоряжение Правительства РФ от 11.12.2023 N 3551-р &lt;Об утверждении перечня специализированных продуктов лечебного питания для детей-инвалидов&gt; {КонсультантПлюс}">
        <w:r>
          <w:rPr>
            <w:sz w:val="20"/>
            <w:color w:val="0000ff"/>
          </w:rPr>
          <w:t xml:space="preserve">перечень</w:t>
        </w:r>
      </w:hyperlink>
      <w:r>
        <w:rPr>
          <w:sz w:val="20"/>
        </w:rPr>
        <w:t xml:space="preserve"> специализированных продуктов лечебного питания для детей-инвалидов, обеспечение которыми осуществляется в соответствии с </w:t>
      </w:r>
      <w:hyperlink w:history="0" w:anchor="P211"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w:t>
        </w:r>
      </w:hyperlink>
      <w:r>
        <w:rPr>
          <w:sz w:val="20"/>
        </w:rPr>
        <w:t xml:space="preserve"> настоящей статьи, и </w:t>
      </w:r>
      <w:r>
        <w:rPr>
          <w:sz w:val="20"/>
        </w:rPr>
        <w:t xml:space="preserve">порядки</w:t>
      </w:r>
      <w:r>
        <w:rPr>
          <w:sz w:val="20"/>
        </w:rPr>
        <w:t xml:space="preserve"> формирования таких перечней.</w:t>
      </w:r>
    </w:p>
    <w:p>
      <w:pPr>
        <w:pStyle w:val="0"/>
        <w:jc w:val="both"/>
      </w:pPr>
      <w:r>
        <w:rPr>
          <w:sz w:val="20"/>
        </w:rPr>
        <w:t xml:space="preserve">(в ред. Федеральных законов от 25.11.2013 </w:t>
      </w:r>
      <w:hyperlink w:history="0" r:id="rId1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13.07.2020 </w:t>
      </w:r>
      <w:hyperlink w:history="0" r:id="rId177"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rPr>
        <w:t xml:space="preserve">)</w:t>
      </w:r>
    </w:p>
    <w:p>
      <w:pPr>
        <w:pStyle w:val="0"/>
        <w:spacing w:before="200" w:line-rule="auto"/>
        <w:ind w:firstLine="540"/>
        <w:jc w:val="both"/>
      </w:pPr>
      <w:r>
        <w:rPr>
          <w:sz w:val="20"/>
        </w:rPr>
        <w:t xml:space="preserve">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pPr>
        <w:pStyle w:val="0"/>
        <w:jc w:val="both"/>
      </w:pPr>
      <w:r>
        <w:rPr>
          <w:sz w:val="20"/>
        </w:rPr>
        <w:t xml:space="preserve">(часть 3 введена Федеральным </w:t>
      </w:r>
      <w:hyperlink w:history="0" r:id="rId178"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08.12.2010 N 345-ФЗ, в ред. Федерального </w:t>
      </w:r>
      <w:hyperlink w:history="0" r:id="rId1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r>
    </w:p>
    <w:p>
      <w:pPr>
        <w:pStyle w:val="2"/>
        <w:outlineLvl w:val="1"/>
        <w:ind w:firstLine="540"/>
        <w:jc w:val="both"/>
      </w:pPr>
      <w:r>
        <w:rPr>
          <w:sz w:val="20"/>
        </w:rPr>
        <w:t xml:space="preserve">Статья 6.3. Предоставление социальных услуг</w:t>
      </w:r>
    </w:p>
    <w:p>
      <w:pPr>
        <w:pStyle w:val="0"/>
        <w:ind w:firstLine="540"/>
        <w:jc w:val="both"/>
      </w:pPr>
      <w:r>
        <w:rPr>
          <w:sz w:val="20"/>
        </w:rPr>
      </w:r>
    </w:p>
    <w:p>
      <w:pPr>
        <w:pStyle w:val="0"/>
        <w:ind w:firstLine="540"/>
        <w:jc w:val="both"/>
      </w:pPr>
      <w:r>
        <w:rPr>
          <w:sz w:val="20"/>
        </w:rPr>
        <w:t xml:space="preserve">1. Учет права граждан на получение социальных услуг, указанных в </w:t>
      </w:r>
      <w:hyperlink w:history="0" w:anchor="P208" w:tooltip="Статья 6.2. Набор социальных услуг">
        <w:r>
          <w:rPr>
            <w:sz w:val="20"/>
            <w:color w:val="0000ff"/>
          </w:rPr>
          <w:t xml:space="preserve">статье 6.2</w:t>
        </w:r>
      </w:hyperlink>
      <w:r>
        <w:rPr>
          <w:sz w:val="20"/>
        </w:rPr>
        <w:t xml:space="preserve"> настоящего Федерального закона, осуществляется по месту жительства гражданина с даты установления ему в соответствии с </w:t>
      </w:r>
      <w:r>
        <w:rPr>
          <w:sz w:val="20"/>
        </w:rPr>
        <w:t xml:space="preserve">законодательством</w:t>
      </w:r>
      <w:r>
        <w:rPr>
          <w:sz w:val="20"/>
        </w:rPr>
        <w:t xml:space="preserve"> Российской Федерации ежемесячной денежной выплаты (за исключением случаев, предусмотренных </w:t>
      </w:r>
      <w:hyperlink w:history="0" w:anchor="P301" w:tooltip="Статья 6.7. Особенности предоставления набора социальных услуг отдельным категориям граждан">
        <w:r>
          <w:rPr>
            <w:sz w:val="20"/>
            <w:color w:val="0000ff"/>
          </w:rPr>
          <w:t xml:space="preserve">статьей 6.7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0"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закона</w:t>
        </w:r>
      </w:hyperlink>
      <w:r>
        <w:rPr>
          <w:sz w:val="20"/>
        </w:rPr>
        <w:t xml:space="preserve"> от 24.07.2023 N 342-ФЗ)</w:t>
      </w:r>
    </w:p>
    <w:p>
      <w:pPr>
        <w:pStyle w:val="0"/>
        <w:spacing w:before="200" w:line-rule="auto"/>
        <w:ind w:firstLine="540"/>
        <w:jc w:val="both"/>
      </w:pPr>
      <w:r>
        <w:rPr>
          <w:sz w:val="20"/>
        </w:rPr>
        <w:t xml:space="preserve">2. Периодом предоставления гражданам социальных услуг в соответствии с настоящей главой является календарный год.</w:t>
      </w:r>
    </w:p>
    <w:p>
      <w:pPr>
        <w:pStyle w:val="0"/>
        <w:spacing w:before="200" w:line-rule="auto"/>
        <w:ind w:firstLine="540"/>
        <w:jc w:val="both"/>
      </w:pPr>
      <w:r>
        <w:rPr>
          <w:sz w:val="20"/>
        </w:rPr>
        <w:t xml:space="preserve">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pPr>
        <w:pStyle w:val="0"/>
        <w:spacing w:before="200" w:line-rule="auto"/>
        <w:ind w:firstLine="540"/>
        <w:jc w:val="both"/>
      </w:pPr>
      <w:r>
        <w:rPr>
          <w:sz w:val="20"/>
        </w:rPr>
        <w:t xml:space="preserve">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pPr>
        <w:pStyle w:val="0"/>
        <w:spacing w:before="200" w:line-rule="auto"/>
        <w:ind w:firstLine="540"/>
        <w:jc w:val="both"/>
      </w:pPr>
      <w:r>
        <w:rPr>
          <w:sz w:val="20"/>
        </w:rP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w:history="0" r:id="rId181" w:tooltip="&lt;Письмо&gt; ПФ РФ от 25.10.2011 N ЛЧ-28-25/12290 &quot;О направлении примерных форм заявлений НСУ&quot; {КонсультантПлюс}">
        <w:r>
          <w:rPr>
            <w:sz w:val="20"/>
            <w:color w:val="0000ff"/>
          </w:rPr>
          <w:t xml:space="preserve">заявлением</w:t>
        </w:r>
      </w:hyperlink>
      <w:r>
        <w:rPr>
          <w:sz w:val="20"/>
        </w:rP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w:history="0" r:id="rId182"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порядок</w:t>
        </w:r>
      </w:hyperlink>
      <w:r>
        <w:rPr>
          <w:sz w:val="20"/>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pPr>
        <w:pStyle w:val="0"/>
        <w:jc w:val="both"/>
      </w:pPr>
      <w:r>
        <w:rPr>
          <w:sz w:val="20"/>
        </w:rPr>
        <w:t xml:space="preserve">(в ред. Федеральных законов от 28.07.2012 </w:t>
      </w:r>
      <w:hyperlink w:history="0" r:id="rId18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28.12.2022 </w:t>
      </w:r>
      <w:hyperlink w:history="0" r:id="rId18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Допускается отказ от получения набора социальных услуг полностью, отказ от получения одной из социальных услуг, предусмотренных </w:t>
      </w:r>
      <w:hyperlink w:history="0" w:anchor="P211"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пунктами 1</w:t>
        </w:r>
      </w:hyperlink>
      <w:r>
        <w:rPr>
          <w:sz w:val="20"/>
        </w:rPr>
        <w:t xml:space="preserve">, </w:t>
      </w:r>
      <w:hyperlink w:history="0" w:anchor="P213"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0"/>
            <w:color w:val="0000ff"/>
          </w:rPr>
          <w:t xml:space="preserve">1.1</w:t>
        </w:r>
      </w:hyperlink>
      <w:r>
        <w:rPr>
          <w:sz w:val="20"/>
        </w:rPr>
        <w:t xml:space="preserve"> и </w:t>
      </w:r>
      <w:hyperlink w:history="0" w:anchor="P215" w:tooltip="2) бесплатный проезд на пригородном железнодорожном транспорте, а также на междугородном транспорте к месту лечения и обратно.">
        <w:r>
          <w:rPr>
            <w:sz w:val="20"/>
            <w:color w:val="0000ff"/>
          </w:rPr>
          <w:t xml:space="preserve">2 части 1 статьи 6.2</w:t>
        </w:r>
      </w:hyperlink>
      <w:r>
        <w:rPr>
          <w:sz w:val="20"/>
        </w:rPr>
        <w:t xml:space="preserve"> настоящего Федерального закона, и отказ от получения двух любых социальных услуг, предусмотренных </w:t>
      </w:r>
      <w:hyperlink w:history="0" w:anchor="P211"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пунктами 1</w:t>
        </w:r>
      </w:hyperlink>
      <w:r>
        <w:rPr>
          <w:sz w:val="20"/>
        </w:rPr>
        <w:t xml:space="preserve">, </w:t>
      </w:r>
      <w:hyperlink w:history="0" w:anchor="P213"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0"/>
            <w:color w:val="0000ff"/>
          </w:rPr>
          <w:t xml:space="preserve">1.1</w:t>
        </w:r>
      </w:hyperlink>
      <w:r>
        <w:rPr>
          <w:sz w:val="20"/>
        </w:rPr>
        <w:t xml:space="preserve"> и </w:t>
      </w:r>
      <w:hyperlink w:history="0" w:anchor="P215" w:tooltip="2) бесплатный проезд на пригородном железнодорожном транспорте, а также на междугородном транспорте к месту лечения и обратно.">
        <w:r>
          <w:rPr>
            <w:sz w:val="20"/>
            <w:color w:val="0000ff"/>
          </w:rPr>
          <w:t xml:space="preserve">2 части 1 статьи 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5"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08.12.2010 N 345-ФЗ)</w:t>
      </w:r>
    </w:p>
    <w:p>
      <w:pPr>
        <w:pStyle w:val="0"/>
        <w:spacing w:before="200" w:line-rule="auto"/>
        <w:ind w:firstLine="540"/>
        <w:jc w:val="both"/>
      </w:pPr>
      <w:r>
        <w:rPr>
          <w:sz w:val="20"/>
        </w:rPr>
        <w:t xml:space="preserve">4. Гражданин может до 1 октября текущего года подать </w:t>
      </w:r>
      <w:hyperlink w:history="0" r:id="rId186" w:tooltip="&lt;Письмо&gt; ПФ РФ от 25.10.2011 N ЛЧ-28-25/12290 &quot;О направлении примерных форм заявлений НСУ&quot; {КонсультантПлюс}">
        <w:r>
          <w:rPr>
            <w:sz w:val="20"/>
            <w:color w:val="0000ff"/>
          </w:rPr>
          <w:t xml:space="preserve">заявление</w:t>
        </w:r>
      </w:hyperlink>
      <w:r>
        <w:rPr>
          <w:sz w:val="20"/>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pPr>
        <w:pStyle w:val="0"/>
        <w:spacing w:before="200" w:line-rule="auto"/>
        <w:ind w:firstLine="540"/>
        <w:jc w:val="both"/>
      </w:pPr>
      <w:r>
        <w:rPr>
          <w:sz w:val="20"/>
        </w:rPr>
        <w:t xml:space="preserve">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pPr>
        <w:pStyle w:val="0"/>
        <w:spacing w:before="200" w:line-rule="auto"/>
        <w:ind w:firstLine="540"/>
        <w:jc w:val="both"/>
      </w:pPr>
      <w:r>
        <w:rPr>
          <w:sz w:val="20"/>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w:history="0" r:id="rId187"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порядок</w:t>
        </w:r>
      </w:hyperlink>
      <w:r>
        <w:rPr>
          <w:sz w:val="20"/>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pPr>
        <w:pStyle w:val="0"/>
        <w:jc w:val="both"/>
      </w:pPr>
      <w:r>
        <w:rPr>
          <w:sz w:val="20"/>
        </w:rPr>
        <w:t xml:space="preserve">(в ред. Федеральных законов от 28.07.2012 </w:t>
      </w:r>
      <w:hyperlink w:history="0" r:id="rId18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28.12.2022 </w:t>
      </w:r>
      <w:hyperlink w:history="0" r:id="rId18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 нотариусом или в порядке, установленном </w:t>
      </w:r>
      <w:hyperlink w:history="0" r:id="rId19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2 статьи 185.1</w:t>
        </w:r>
      </w:hyperlink>
      <w:r>
        <w:rPr>
          <w:sz w:val="20"/>
        </w:rPr>
        <w:t xml:space="preserve"> Гражданского кодекса Российской Федерации;</w:t>
      </w:r>
    </w:p>
    <w:p>
      <w:pPr>
        <w:pStyle w:val="0"/>
        <w:jc w:val="both"/>
      </w:pPr>
      <w:r>
        <w:rPr>
          <w:sz w:val="20"/>
        </w:rPr>
        <w:t xml:space="preserve">(в ред. Федерального </w:t>
      </w:r>
      <w:hyperlink w:history="0" r:id="rId19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 Недействующая редакция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w:history="0" r:id="rId192" w:tooltip="Приказ Минздравсоцразвития РФ от 31.01.2005 N 109 (ред. от 15.06.2009) &quot;Об утверждении типовой формы соглашения о взаимном удостоверении подписей при приеме заявлений об отказе от получения социальных услуг (социальной услуги) и заявлений о возобновлении предоставления социальных услуг (социальной услуги)&quot; (Зарегистрировано в Минюсте РФ 20.04.2005 N 6521) {КонсультантПлюс}">
        <w:r>
          <w:rPr>
            <w:sz w:val="20"/>
            <w:color w:val="0000ff"/>
          </w:rPr>
          <w:t xml:space="preserve">Типовая форма</w:t>
        </w:r>
      </w:hyperlink>
      <w:r>
        <w:rPr>
          <w:sz w:val="20"/>
        </w:rP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Федеральных законов от 25.11.2013 </w:t>
      </w:r>
      <w:hyperlink w:history="0" r:id="rId19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28.12.2022 </w:t>
      </w:r>
      <w:hyperlink w:history="0" r:id="rId1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pPr>
        <w:pStyle w:val="0"/>
        <w:jc w:val="both"/>
      </w:pPr>
      <w:r>
        <w:rPr>
          <w:sz w:val="20"/>
        </w:rPr>
        <w:t xml:space="preserve">(п. 3 введен Федеральным </w:t>
      </w:r>
      <w:hyperlink w:history="0" r:id="rId19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jc w:val="both"/>
      </w:pPr>
      <w:r>
        <w:rPr>
          <w:sz w:val="20"/>
        </w:rPr>
        <w:t xml:space="preserve">(часть четвертая в ред. Федерального </w:t>
      </w:r>
      <w:hyperlink w:history="0" r:id="rId196"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закона</w:t>
        </w:r>
      </w:hyperlink>
      <w:r>
        <w:rPr>
          <w:sz w:val="20"/>
        </w:rPr>
        <w:t xml:space="preserve"> от 22.12.2008 N 269-ФЗ)</w:t>
      </w:r>
    </w:p>
    <w:p>
      <w:pPr>
        <w:pStyle w:val="0"/>
        <w:spacing w:before="200" w:line-rule="auto"/>
        <w:ind w:firstLine="540"/>
        <w:jc w:val="both"/>
      </w:pPr>
      <w:r>
        <w:rPr>
          <w:sz w:val="20"/>
        </w:rPr>
        <w:t xml:space="preserve">5. </w:t>
      </w:r>
      <w:hyperlink w:history="0" r:id="rId197" w:tooltip="Приказ Минтруда России N 929н, Минздрава России N 1345н от 21.12.2020 (ред. от 14.09.2023)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0"/>
            <w:color w:val="0000ff"/>
          </w:rPr>
          <w:t xml:space="preserve">Порядок</w:t>
        </w:r>
      </w:hyperlink>
      <w:r>
        <w:rPr>
          <w:sz w:val="20"/>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 выбору граждан из числа категорий, указанных в </w:t>
      </w:r>
      <w:hyperlink w:history="0" w:anchor="P189" w:tooltip="Статья 6.1. Право на получение государственной социальной помощи в виде набора социальных услуг">
        <w:r>
          <w:rPr>
            <w:sz w:val="20"/>
            <w:color w:val="0000ff"/>
          </w:rPr>
          <w:t xml:space="preserve">статьях 6.1</w:t>
        </w:r>
      </w:hyperlink>
      <w:r>
        <w:rPr>
          <w:sz w:val="20"/>
        </w:rPr>
        <w:t xml:space="preserve"> и </w:t>
      </w:r>
      <w:hyperlink w:history="0" w:anchor="P301" w:tooltip="Статья 6.7. Особенности предоставления набора социальных услуг отдельным категориям граждан">
        <w:r>
          <w:rPr>
            <w:sz w:val="20"/>
            <w:color w:val="0000ff"/>
          </w:rPr>
          <w:t xml:space="preserve">6.7</w:t>
        </w:r>
      </w:hyperlink>
      <w:r>
        <w:rPr>
          <w:sz w:val="20"/>
        </w:rPr>
        <w:t xml:space="preserve"> настоящего Федерального закона, получение социальных услуг, предусмотренных </w:t>
      </w:r>
      <w:hyperlink w:history="0" w:anchor="P211"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 может осуществляться с использованием электронного сертификата с учетом положений Федерального </w:t>
      </w:r>
      <w:hyperlink w:history="0" r:id="rId199" w:tooltip="Федеральный закон от 30.12.2020 N 491-ФЗ (ред. от 25.12.2023) &quot;О приобретении отдельных видов товаров, работ, услуг с использованием электронного сертификата&quot; {КонсультантПлюс}">
        <w:r>
          <w:rPr>
            <w:sz w:val="20"/>
            <w:color w:val="0000ff"/>
          </w:rPr>
          <w:t xml:space="preserve">закона</w:t>
        </w:r>
      </w:hyperlink>
      <w:r>
        <w:rPr>
          <w:sz w:val="20"/>
        </w:rPr>
        <w:t xml:space="preserve"> "О приобретении отдельных видов товаров, работ, услуг с использованием электронного сертификата".</w:t>
      </w:r>
    </w:p>
    <w:p>
      <w:pPr>
        <w:pStyle w:val="0"/>
        <w:jc w:val="both"/>
      </w:pPr>
      <w:r>
        <w:rPr>
          <w:sz w:val="20"/>
        </w:rPr>
        <w:t xml:space="preserve">(часть 6 введена Федеральным </w:t>
      </w:r>
      <w:hyperlink w:history="0" r:id="rId200"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478-ФЗ)</w:t>
      </w:r>
    </w:p>
    <w:p>
      <w:pPr>
        <w:pStyle w:val="0"/>
      </w:pPr>
      <w:r>
        <w:rPr>
          <w:sz w:val="20"/>
        </w:rPr>
      </w:r>
    </w:p>
    <w:p>
      <w:pPr>
        <w:pStyle w:val="2"/>
        <w:outlineLvl w:val="1"/>
        <w:ind w:firstLine="540"/>
        <w:jc w:val="both"/>
      </w:pPr>
      <w:r>
        <w:rPr>
          <w:sz w:val="20"/>
        </w:rPr>
        <w:t xml:space="preserve">Статья 6.4. Федеральный регистр лиц, имеющих право на получение государственной социальной помощи</w:t>
      </w:r>
    </w:p>
    <w:p>
      <w:pPr>
        <w:pStyle w:val="0"/>
        <w:jc w:val="both"/>
      </w:pPr>
      <w:r>
        <w:rPr>
          <w:sz w:val="20"/>
        </w:rPr>
      </w:r>
    </w:p>
    <w:p>
      <w:pPr>
        <w:pStyle w:val="0"/>
        <w:ind w:firstLine="540"/>
        <w:jc w:val="both"/>
      </w:pPr>
      <w:r>
        <w:rPr>
          <w:sz w:val="20"/>
        </w:rPr>
        <w:t xml:space="preserve">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pPr>
        <w:pStyle w:val="0"/>
        <w:jc w:val="both"/>
      </w:pPr>
      <w:r>
        <w:rPr>
          <w:sz w:val="20"/>
        </w:rPr>
        <w:t xml:space="preserve">(в ред. Федеральных законов от 18.10.2007 </w:t>
      </w:r>
      <w:hyperlink w:history="0" r:id="rId201"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rPr>
        <w:t xml:space="preserve">, от 24.07.2009 </w:t>
      </w:r>
      <w:hyperlink w:history="0" r:id="rId20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2. Федеральный регистр лиц, имеющих право на получение государственной социальной помощи, содержит в себе следующую основную информацию:</w:t>
      </w:r>
    </w:p>
    <w:p>
      <w:pPr>
        <w:pStyle w:val="0"/>
        <w:jc w:val="both"/>
      </w:pPr>
      <w:r>
        <w:rPr>
          <w:sz w:val="20"/>
        </w:rPr>
        <w:t xml:space="preserve">(в ред. Федерального </w:t>
      </w:r>
      <w:hyperlink w:history="0" r:id="rId203"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страховой номер индивидуального лицевого счета в системе обязательного пенсионного страхования;</w:t>
      </w:r>
    </w:p>
    <w:p>
      <w:pPr>
        <w:pStyle w:val="0"/>
        <w:spacing w:before="200" w:line-rule="auto"/>
        <w:ind w:firstLine="540"/>
        <w:jc w:val="both"/>
      </w:pPr>
      <w:r>
        <w:rPr>
          <w:sz w:val="20"/>
        </w:rPr>
        <w:t xml:space="preserve">2) фамилия, имя, отчество, а также фамилия, которая была у лица при рождении;</w:t>
      </w:r>
    </w:p>
    <w:p>
      <w:pPr>
        <w:pStyle w:val="0"/>
        <w:spacing w:before="200" w:line-rule="auto"/>
        <w:ind w:firstLine="540"/>
        <w:jc w:val="both"/>
      </w:pPr>
      <w:r>
        <w:rPr>
          <w:sz w:val="20"/>
        </w:rPr>
        <w:t xml:space="preserve">3) дата рождения;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пол;</w:t>
      </w:r>
    </w:p>
    <w:p>
      <w:pPr>
        <w:pStyle w:val="0"/>
        <w:spacing w:before="200" w:line-rule="auto"/>
        <w:ind w:firstLine="540"/>
        <w:jc w:val="both"/>
      </w:pPr>
      <w:r>
        <w:rPr>
          <w:sz w:val="20"/>
        </w:rPr>
        <w:t xml:space="preserve">6) адрес места жительства;</w:t>
      </w:r>
    </w:p>
    <w:p>
      <w:pPr>
        <w:pStyle w:val="0"/>
        <w:spacing w:before="200" w:line-rule="auto"/>
        <w:ind w:firstLine="540"/>
        <w:jc w:val="both"/>
      </w:pPr>
      <w:r>
        <w:rPr>
          <w:sz w:val="20"/>
        </w:rPr>
        <w:t xml:space="preserve">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pPr>
        <w:pStyle w:val="0"/>
        <w:jc w:val="both"/>
      </w:pPr>
      <w:r>
        <w:rPr>
          <w:sz w:val="20"/>
        </w:rPr>
        <w:t xml:space="preserve">(в ред. Федерального </w:t>
      </w:r>
      <w:hyperlink w:history="0" r:id="rId204"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8) дата включения в Федеральный регистр лиц, имеющих право на получение государственной социальной помощи;</w:t>
      </w:r>
    </w:p>
    <w:p>
      <w:pPr>
        <w:pStyle w:val="0"/>
        <w:jc w:val="both"/>
      </w:pPr>
      <w:r>
        <w:rPr>
          <w:sz w:val="20"/>
        </w:rPr>
        <w:t xml:space="preserve">(в ред. Федерального </w:t>
      </w:r>
      <w:hyperlink w:history="0" r:id="rId205"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9) категория, к которой относится гражданин;</w:t>
      </w:r>
    </w:p>
    <w:p>
      <w:pPr>
        <w:pStyle w:val="0"/>
        <w:jc w:val="both"/>
      </w:pPr>
      <w:r>
        <w:rPr>
          <w:sz w:val="20"/>
        </w:rPr>
        <w:t xml:space="preserve">(в ред. Федерального </w:t>
      </w:r>
      <w:hyperlink w:history="0" r:id="rId20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10) реквизиты документа, подтверждающего отнесение гражданина к соответствующей категории;</w:t>
      </w:r>
    </w:p>
    <w:p>
      <w:pPr>
        <w:pStyle w:val="0"/>
        <w:spacing w:before="200" w:line-rule="auto"/>
        <w:ind w:firstLine="540"/>
        <w:jc w:val="both"/>
      </w:pPr>
      <w:r>
        <w:rPr>
          <w:sz w:val="20"/>
        </w:rPr>
        <w:t xml:space="preserve">11) иные сведения, определяемые Правительством Российской Федерации.</w:t>
      </w:r>
    </w:p>
    <w:bookmarkStart w:id="271" w:name="P271"/>
    <w:bookmarkEnd w:id="271"/>
    <w:p>
      <w:pPr>
        <w:pStyle w:val="0"/>
        <w:spacing w:before="200" w:line-rule="auto"/>
        <w:ind w:firstLine="540"/>
        <w:jc w:val="both"/>
      </w:pPr>
      <w:r>
        <w:rPr>
          <w:sz w:val="20"/>
        </w:rPr>
        <w:t xml:space="preserve">3. </w:t>
      </w:r>
      <w:hyperlink w:history="0" r:id="rId207" w:tooltip="Приказ Минздравсоцразвития России от 30.09.2004 N 143 (ред. от 15.12.2022) &quot;Об органе, осуществляющем ведение федерального регистра лиц, имеющих право на получение государственной социальной помощи&quot; (Зарегистрировано в Минюсте России 22.10.2004 N 6082) {КонсультантПлюс}">
        <w:r>
          <w:rPr>
            <w:sz w:val="20"/>
            <w:color w:val="0000ff"/>
          </w:rPr>
          <w:t xml:space="preserve">Орган</w:t>
        </w:r>
      </w:hyperlink>
      <w:r>
        <w:rPr>
          <w:sz w:val="20"/>
        </w:rPr>
        <w:t xml:space="preserve">, осуществляющий ведение Федерального регистра лиц, имеющих право на получение государственной социальной помощи, и </w:t>
      </w:r>
      <w:r>
        <w:rPr>
          <w:sz w:val="20"/>
        </w:rPr>
        <w:t xml:space="preserve">порядок</w:t>
      </w:r>
      <w:r>
        <w:rPr>
          <w:sz w:val="20"/>
        </w:rPr>
        <w:t xml:space="preserve">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Федеральных законов от 07.05.2013 </w:t>
      </w:r>
      <w:hyperlink w:history="0" r:id="rId20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rPr>
        <w:t xml:space="preserve">, от 25.11.2013 </w:t>
      </w:r>
      <w:hyperlink w:history="0" r:id="rId2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w:history="0" r:id="rId21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1 статьи 44.1</w:t>
        </w:r>
      </w:hyperlink>
      <w:r>
        <w:rPr>
          <w:sz w:val="20"/>
        </w:rP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jc w:val="both"/>
      </w:pPr>
      <w:r>
        <w:rPr>
          <w:sz w:val="20"/>
        </w:rPr>
        <w:t xml:space="preserve">(часть 3.1 введена Федеральным </w:t>
      </w:r>
      <w:hyperlink w:history="0" r:id="rId211"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spacing w:before="200" w:line-rule="auto"/>
        <w:ind w:firstLine="540"/>
        <w:jc w:val="both"/>
      </w:pPr>
      <w:r>
        <w:rPr>
          <w:sz w:val="20"/>
        </w:rPr>
        <w:t xml:space="preserve">4. Органы исполнительной власти субъектов Российской Федерации в порядке, установленном в соответствии с </w:t>
      </w:r>
      <w:hyperlink w:history="0" w:anchor="P271" w:tooltip="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w:r>
          <w:rPr>
            <w:sz w:val="20"/>
            <w:color w:val="0000ff"/>
          </w:rPr>
          <w:t xml:space="preserve">частью 3 настоящей статьи</w:t>
        </w:r>
      </w:hyperlink>
      <w:r>
        <w:rPr>
          <w:sz w:val="20"/>
        </w:rPr>
        <w:t xml:space="preserve">,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pPr>
        <w:pStyle w:val="0"/>
        <w:jc w:val="both"/>
      </w:pPr>
      <w:r>
        <w:rPr>
          <w:sz w:val="20"/>
        </w:rPr>
        <w:t xml:space="preserve">(часть 4 в ред. Федерального </w:t>
      </w:r>
      <w:hyperlink w:history="0" r:id="rId212"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pPr>
        <w:pStyle w:val="0"/>
        <w:jc w:val="both"/>
      </w:pPr>
      <w:r>
        <w:rPr>
          <w:sz w:val="20"/>
        </w:rPr>
        <w:t xml:space="preserve">(часть 5 в ред. Федерального </w:t>
      </w:r>
      <w:hyperlink w:history="0" r:id="rId21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pPr>
      <w:r>
        <w:rPr>
          <w:sz w:val="20"/>
        </w:rPr>
      </w:r>
    </w:p>
    <w:p>
      <w:pPr>
        <w:pStyle w:val="2"/>
        <w:outlineLvl w:val="1"/>
        <w:ind w:firstLine="540"/>
        <w:jc w:val="both"/>
      </w:pPr>
      <w:r>
        <w:rPr>
          <w:sz w:val="20"/>
        </w:rPr>
        <w:t xml:space="preserve">Статья 6.5. Оплата предоставления гражданину социальных услуг</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w:history="0" r:id="rId214" w:tooltip="Справочная информация: &quot;Индексация оплаты предоставляемого гражданам набора социальных услуг&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 w:name="P284"/>
    <w:bookmarkEnd w:id="284"/>
    <w:p>
      <w:pPr>
        <w:pStyle w:val="0"/>
        <w:spacing w:before="260" w:line-rule="auto"/>
        <w:ind w:firstLine="540"/>
        <w:jc w:val="both"/>
      </w:pPr>
      <w:r>
        <w:rPr>
          <w:sz w:val="20"/>
        </w:rPr>
        <w:t xml:space="preserve">1. На оплату предоставления гражданину набора социальных услуг направляется 705 рублей в месяц, в том числе:</w:t>
      </w:r>
    </w:p>
    <w:p>
      <w:pPr>
        <w:pStyle w:val="0"/>
        <w:spacing w:before="200" w:line-rule="auto"/>
        <w:ind w:firstLine="540"/>
        <w:jc w:val="both"/>
      </w:pPr>
      <w:r>
        <w:rPr>
          <w:sz w:val="20"/>
        </w:rPr>
        <w:t xml:space="preserve">на оплату социальной услуги, предусмотренной </w:t>
      </w:r>
      <w:hyperlink w:history="0" w:anchor="P211"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 543 рубля;</w:t>
      </w:r>
    </w:p>
    <w:p>
      <w:pPr>
        <w:pStyle w:val="0"/>
        <w:spacing w:before="200" w:line-rule="auto"/>
        <w:ind w:firstLine="540"/>
        <w:jc w:val="both"/>
      </w:pPr>
      <w:r>
        <w:rPr>
          <w:sz w:val="20"/>
        </w:rPr>
        <w:t xml:space="preserve">на оплату социальной услуги, предусмотренной </w:t>
      </w:r>
      <w:hyperlink w:history="0" w:anchor="P213"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0"/>
            <w:color w:val="0000ff"/>
          </w:rPr>
          <w:t xml:space="preserve">пунктом 1.1 части 1 статьи 6.2</w:t>
        </w:r>
      </w:hyperlink>
      <w:r>
        <w:rPr>
          <w:sz w:val="20"/>
        </w:rPr>
        <w:t xml:space="preserve"> настоящего Федерального закона, 84 рубля;</w:t>
      </w:r>
    </w:p>
    <w:p>
      <w:pPr>
        <w:pStyle w:val="0"/>
        <w:spacing w:before="200" w:line-rule="auto"/>
        <w:ind w:firstLine="540"/>
        <w:jc w:val="both"/>
      </w:pPr>
      <w:r>
        <w:rPr>
          <w:sz w:val="20"/>
        </w:rPr>
        <w:t xml:space="preserve">на оплату социальной услуги, предусмотренной </w:t>
      </w:r>
      <w:hyperlink w:history="0" w:anchor="P215" w:tooltip="2) бесплатный проезд на пригородном железнодорожном транспорте, а также на междугородном транспорте к месту лечения и обратно.">
        <w:r>
          <w:rPr>
            <w:sz w:val="20"/>
            <w:color w:val="0000ff"/>
          </w:rPr>
          <w:t xml:space="preserve">пунктом 2 части 1 статьи 6.2</w:t>
        </w:r>
      </w:hyperlink>
      <w:r>
        <w:rPr>
          <w:sz w:val="20"/>
        </w:rPr>
        <w:t xml:space="preserve"> настоящего Федерального закона, 78 рублей.</w:t>
      </w:r>
    </w:p>
    <w:p>
      <w:pPr>
        <w:pStyle w:val="0"/>
        <w:spacing w:before="200" w:line-rule="auto"/>
        <w:ind w:firstLine="540"/>
        <w:jc w:val="both"/>
      </w:pPr>
      <w:r>
        <w:rPr>
          <w:sz w:val="20"/>
        </w:rPr>
        <w:t xml:space="preserve">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w:t>
      </w:r>
      <w:r>
        <w:rPr>
          <w:sz w:val="20"/>
        </w:rPr>
        <w:t xml:space="preserve">законодательством</w:t>
      </w:r>
      <w:r>
        <w:rPr>
          <w:sz w:val="20"/>
        </w:rPr>
        <w:t xml:space="preserve"> Российской Федерации для индексации ежемесячных денежных выплат.</w:t>
      </w:r>
    </w:p>
    <w:p>
      <w:pPr>
        <w:pStyle w:val="0"/>
        <w:jc w:val="both"/>
      </w:pPr>
      <w:r>
        <w:rPr>
          <w:sz w:val="20"/>
        </w:rPr>
        <w:t xml:space="preserve">(часть 1 в ред. Федерального </w:t>
      </w:r>
      <w:hyperlink w:history="0" r:id="rId215"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08.12.2010 N 345-ФЗ)</w:t>
      </w:r>
    </w:p>
    <w:p>
      <w:pPr>
        <w:pStyle w:val="0"/>
        <w:spacing w:before="200" w:line-rule="auto"/>
        <w:ind w:firstLine="540"/>
        <w:jc w:val="both"/>
      </w:pPr>
      <w:r>
        <w:rPr>
          <w:sz w:val="20"/>
        </w:rP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history="0" w:anchor="P284" w:tooltip="1. На оплату предоставления гражданину набора социальных услуг направляется 705 рублей в месяц, в том числе:">
        <w:r>
          <w:rPr>
            <w:sz w:val="20"/>
            <w:color w:val="0000ff"/>
          </w:rPr>
          <w:t xml:space="preserve">статьи</w:t>
        </w:r>
      </w:hyperlink>
      <w:r>
        <w:rPr>
          <w:sz w:val="20"/>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pPr>
        <w:pStyle w:val="0"/>
        <w:spacing w:before="200" w:line-rule="auto"/>
        <w:ind w:firstLine="540"/>
        <w:jc w:val="both"/>
      </w:pPr>
      <w:r>
        <w:rPr>
          <w:sz w:val="20"/>
        </w:rPr>
        <w:t xml:space="preserve">3. </w:t>
      </w:r>
      <w:r>
        <w:rPr>
          <w:sz w:val="20"/>
        </w:rPr>
        <w:t xml:space="preserve">Порядок</w:t>
      </w:r>
      <w:r>
        <w:rPr>
          <w:sz w:val="20"/>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pPr>
        <w:pStyle w:val="0"/>
        <w:jc w:val="both"/>
      </w:pPr>
      <w:r>
        <w:rPr>
          <w:sz w:val="20"/>
        </w:rPr>
        <w:t xml:space="preserve">(в ред. Федерального </w:t>
      </w:r>
      <w:hyperlink w:history="0" r:id="rId2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r>
    </w:p>
    <w:p>
      <w:pPr>
        <w:pStyle w:val="0"/>
        <w:ind w:firstLine="540"/>
        <w:jc w:val="both"/>
      </w:pPr>
      <w:r>
        <w:rPr>
          <w:sz w:val="20"/>
        </w:rPr>
        <w:t xml:space="preserve">Федеральный </w:t>
      </w:r>
      <w:hyperlink w:history="0" r:id="rId217"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 Недействующая редакция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pPr>
        <w:pStyle w:val="0"/>
        <w:jc w:val="both"/>
      </w:pPr>
      <w:r>
        <w:rPr>
          <w:sz w:val="20"/>
        </w:rPr>
        <w:t xml:space="preserve">(в ред. Федерального </w:t>
      </w:r>
      <w:hyperlink w:history="0" r:id="rId2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 включении граждан, не указанных в </w:t>
      </w:r>
      <w:hyperlink w:history="0" w:anchor="P189" w:tooltip="Статья 6.1. Право на получение государственной социальной помощи в виде набора социальных услуг">
        <w:r>
          <w:rPr>
            <w:sz w:val="20"/>
            <w:color w:val="0000ff"/>
          </w:rPr>
          <w:t xml:space="preserve">статье 6.1</w:t>
        </w:r>
      </w:hyperlink>
      <w:r>
        <w:rPr>
          <w:sz w:val="20"/>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history="0" w:anchor="P208" w:tooltip="Статья 6.2. Набор социальных услуг">
        <w:r>
          <w:rPr>
            <w:sz w:val="20"/>
            <w:color w:val="0000ff"/>
          </w:rPr>
          <w:t xml:space="preserve">статьей 6.2</w:t>
        </w:r>
      </w:hyperlink>
      <w:r>
        <w:rPr>
          <w:sz w:val="20"/>
        </w:rPr>
        <w:t xml:space="preserve"> настоящего Федерального закона;</w:t>
      </w:r>
    </w:p>
    <w:p>
      <w:pPr>
        <w:pStyle w:val="0"/>
        <w:spacing w:before="200" w:line-rule="auto"/>
        <w:ind w:firstLine="540"/>
        <w:jc w:val="both"/>
      </w:pPr>
      <w:r>
        <w:rPr>
          <w:sz w:val="20"/>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history="0" w:anchor="P189" w:tooltip="Статья 6.1. Право на получение государственной социальной помощи в виде набора социальных услуг">
        <w:r>
          <w:rPr>
            <w:sz w:val="20"/>
            <w:color w:val="0000ff"/>
          </w:rPr>
          <w:t xml:space="preserve">статьях 6.1</w:t>
        </w:r>
      </w:hyperlink>
      <w:r>
        <w:rPr>
          <w:sz w:val="20"/>
        </w:rPr>
        <w:t xml:space="preserve"> и </w:t>
      </w:r>
      <w:hyperlink w:history="0" w:anchor="P301" w:tooltip="Статья 6.7. Особенности предоставления набора социальных услуг отдельным категориям граждан">
        <w:r>
          <w:rPr>
            <w:sz w:val="20"/>
            <w:color w:val="0000ff"/>
          </w:rPr>
          <w:t xml:space="preserve">6.7</w:t>
        </w:r>
      </w:hyperlink>
      <w:r>
        <w:rPr>
          <w:sz w:val="20"/>
        </w:rPr>
        <w:t xml:space="preserve"> настоящего Федерального закона.</w:t>
      </w:r>
    </w:p>
    <w:p>
      <w:pPr>
        <w:pStyle w:val="0"/>
        <w:jc w:val="both"/>
      </w:pPr>
      <w:r>
        <w:rPr>
          <w:sz w:val="20"/>
        </w:rPr>
      </w:r>
    </w:p>
    <w:bookmarkStart w:id="301" w:name="P301"/>
    <w:bookmarkEnd w:id="301"/>
    <w:p>
      <w:pPr>
        <w:pStyle w:val="2"/>
        <w:outlineLvl w:val="1"/>
        <w:ind w:firstLine="540"/>
        <w:jc w:val="both"/>
      </w:pPr>
      <w:r>
        <w:rPr>
          <w:sz w:val="20"/>
        </w:rPr>
        <w:t xml:space="preserve">Статья 6.7. Особенности предоставления набора социальных услуг отдельным категориям граждан</w:t>
      </w:r>
    </w:p>
    <w:p>
      <w:pPr>
        <w:pStyle w:val="0"/>
        <w:ind w:firstLine="540"/>
        <w:jc w:val="both"/>
      </w:pPr>
      <w:r>
        <w:rPr>
          <w:sz w:val="20"/>
        </w:rPr>
        <w:t xml:space="preserve">(в ред. Федерального </w:t>
      </w:r>
      <w:hyperlink w:history="0" r:id="rId219"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закона</w:t>
        </w:r>
      </w:hyperlink>
      <w:r>
        <w:rPr>
          <w:sz w:val="20"/>
        </w:rPr>
        <w:t xml:space="preserve"> от 24.07.2023 N 342-ФЗ)</w:t>
      </w:r>
    </w:p>
    <w:p>
      <w:pPr>
        <w:pStyle w:val="0"/>
        <w:ind w:firstLine="540"/>
        <w:jc w:val="both"/>
      </w:pPr>
      <w:r>
        <w:rPr>
          <w:sz w:val="20"/>
        </w:rPr>
      </w:r>
    </w:p>
    <w:bookmarkStart w:id="304" w:name="P304"/>
    <w:bookmarkEnd w:id="304"/>
    <w:p>
      <w:pPr>
        <w:pStyle w:val="0"/>
        <w:ind w:firstLine="540"/>
        <w:jc w:val="both"/>
      </w:pPr>
      <w:r>
        <w:rPr>
          <w:sz w:val="20"/>
        </w:rPr>
        <w:t xml:space="preserve">1. Лица, указанные в </w:t>
      </w:r>
      <w:hyperlink w:history="0" w:anchor="P194" w:tooltip="3) ветераны боевых действий, указанные в подпунктах 1 - 4 пункта 1 статьи 3 Федерального закона от 12 января 1995 года N 5-ФЗ &quot;О ветеранах&quot;;">
        <w:r>
          <w:rPr>
            <w:sz w:val="20"/>
            <w:color w:val="0000ff"/>
          </w:rPr>
          <w:t xml:space="preserve">пунктах 3</w:t>
        </w:r>
      </w:hyperlink>
      <w:r>
        <w:rPr>
          <w:sz w:val="20"/>
        </w:rPr>
        <w:t xml:space="preserve"> и </w:t>
      </w:r>
      <w:hyperlink w:history="0" w:anchor="P203" w:tooltip="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w:r>
          <w:rPr>
            <w:sz w:val="20"/>
            <w:color w:val="0000ff"/>
          </w:rPr>
          <w:t xml:space="preserve">10 статьи 6.1</w:t>
        </w:r>
      </w:hyperlink>
      <w:r>
        <w:rPr>
          <w:sz w:val="20"/>
        </w:rP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pPr>
        <w:pStyle w:val="0"/>
        <w:spacing w:before="200" w:line-rule="auto"/>
        <w:ind w:firstLine="540"/>
        <w:jc w:val="both"/>
      </w:pPr>
      <w:r>
        <w:rPr>
          <w:sz w:val="20"/>
        </w:rPr>
        <w:t xml:space="preserve">2. Лица, указанные в </w:t>
      </w:r>
      <w:hyperlink w:history="0" w:anchor="P304" w:tooltip="1. Лица, указанные в пунктах 3 и 10 статьи 6.1 настоящего Федерального закона, имеют право обратиться за предоставлением им набора социальных услуг в соответствии с настоящей статьей.">
        <w:r>
          <w:rPr>
            <w:sz w:val="20"/>
            <w:color w:val="0000ff"/>
          </w:rPr>
          <w:t xml:space="preserve">части 1</w:t>
        </w:r>
      </w:hyperlink>
      <w:r>
        <w:rPr>
          <w:sz w:val="20"/>
        </w:rP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pPr>
        <w:pStyle w:val="0"/>
        <w:spacing w:before="200" w:line-rule="auto"/>
        <w:ind w:firstLine="540"/>
        <w:jc w:val="both"/>
      </w:pPr>
      <w:r>
        <w:rPr>
          <w:sz w:val="20"/>
        </w:rPr>
        <w:t xml:space="preserve">3. Особенности предоставления набора социальных услуг лицам, указанным в </w:t>
      </w:r>
      <w:hyperlink w:history="0" w:anchor="P304" w:tooltip="1. Лица, указанные в пунктах 3 и 10 статьи 6.1 настоящего Федерального закона, имеют право обратиться за предоставлением им набора социальных услуг в соответствии с настоящей статьей.">
        <w:r>
          <w:rPr>
            <w:sz w:val="20"/>
            <w:color w:val="0000ff"/>
          </w:rPr>
          <w:t xml:space="preserve">части 1</w:t>
        </w:r>
      </w:hyperlink>
      <w:r>
        <w:rPr>
          <w:sz w:val="20"/>
        </w:rPr>
        <w:t xml:space="preserve"> настоящей статьи, </w:t>
      </w:r>
      <w:hyperlink w:history="0" r:id="rId220" w:tooltip="Постановление Правительства РФ от 22.09.2023 N 1544 &quot;Об утверждении Правил обращения отдельных категорий граждан за предоставлением социальных услуг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обращения указанных лиц за предоставлением набора социальных услуг и </w:t>
      </w:r>
      <w:hyperlink w:history="0" r:id="rId221" w:tooltip="Постановление Правительства РФ от 29.12.2004 N 864 (ред. от 10.08.2023) &quot;О порядке финансового обеспечения расходов по предоставлению гражданам государственной социальной помощи в виде набора социальных услуг&quot; {КонсультантПлюс}">
        <w:r>
          <w:rPr>
            <w:sz w:val="20"/>
            <w:color w:val="0000ff"/>
          </w:rPr>
          <w:t xml:space="preserve">порядок</w:t>
        </w:r>
      </w:hyperlink>
      <w:r>
        <w:rPr>
          <w:sz w:val="20"/>
        </w:rP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pPr>
        <w:pStyle w:val="0"/>
        <w:ind w:firstLine="540"/>
        <w:jc w:val="both"/>
      </w:pPr>
      <w:r>
        <w:rPr>
          <w:sz w:val="20"/>
        </w:rPr>
        <w:t xml:space="preserve">(в ред. Федерального </w:t>
      </w:r>
      <w:hyperlink w:history="0" r:id="rId2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223" w:tooltip="Приказ Минздравсоцразвития РФ от 20.07.2007 N 487 &quot;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существлению контроля за деятельностью по оказанию гражданам государственной социальной помощи в виде предоставления социальных услуг&quot; (Зарегистрировано в Минюсте РФ 01.08.2007 N 9941) {КонсультантПлюс}">
        <w:r>
          <w:rPr>
            <w:sz w:val="20"/>
            <w:color w:val="0000ff"/>
          </w:rPr>
          <w:t xml:space="preserve">контроль</w:t>
        </w:r>
      </w:hyperlink>
      <w:r>
        <w:rPr>
          <w:sz w:val="20"/>
        </w:rP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history="0" w:anchor="P211"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w:t>
      </w:r>
    </w:p>
    <w:p>
      <w:pPr>
        <w:pStyle w:val="0"/>
        <w:spacing w:before="200" w:line-rule="auto"/>
        <w:ind w:firstLine="540"/>
        <w:jc w:val="both"/>
      </w:pPr>
      <w:r>
        <w:rPr>
          <w:sz w:val="20"/>
        </w:rPr>
        <w:t xml:space="preserve">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w:history="0" r:id="rId22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25" w:tooltip="Постановление Правительства РФ от 25.06.2021 N 1000 (ред. от 14.12.2021) &quot;Об утверждении Положения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quot; {КонсультантПлюс}">
        <w:r>
          <w:rPr>
            <w:sz w:val="20"/>
            <w:color w:val="0000ff"/>
          </w:rPr>
          <w:t xml:space="preserve">Положение</w:t>
        </w:r>
      </w:hyperlink>
      <w:r>
        <w:rPr>
          <w:sz w:val="20"/>
        </w:rP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pPr>
        <w:pStyle w:val="0"/>
        <w:spacing w:before="200" w:line-rule="auto"/>
        <w:ind w:firstLine="540"/>
        <w:jc w:val="both"/>
      </w:pPr>
      <w:r>
        <w:rPr>
          <w:sz w:val="20"/>
        </w:rPr>
        <w:t xml:space="preserve">5. Оценка соблюдения обязательных требований к предоставлению социальной услуги, предусмотренной </w:t>
      </w:r>
      <w:hyperlink w:history="0" w:anchor="P211"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pPr>
        <w:pStyle w:val="0"/>
      </w:pPr>
      <w:r>
        <w:rPr>
          <w:sz w:val="20"/>
        </w:rPr>
      </w:r>
    </w:p>
    <w:p>
      <w:pPr>
        <w:pStyle w:val="2"/>
        <w:outlineLvl w:val="0"/>
        <w:jc w:val="center"/>
      </w:pPr>
      <w:r>
        <w:rPr>
          <w:sz w:val="20"/>
        </w:rPr>
        <w:t xml:space="preserve">Глава 2.1. ЕДИНАЯ ГОСУДАРСТВЕННАЯ ИНФОРМАЦИОННАЯ СИСТЕМА</w:t>
      </w:r>
    </w:p>
    <w:p>
      <w:pPr>
        <w:pStyle w:val="2"/>
        <w:jc w:val="center"/>
      </w:pPr>
      <w:r>
        <w:rPr>
          <w:sz w:val="20"/>
        </w:rPr>
        <w:t xml:space="preserve">СОЦИАЛЬНОГО ОБЕСПЕЧЕНИЯ</w:t>
      </w:r>
    </w:p>
    <w:p>
      <w:pPr>
        <w:pStyle w:val="2"/>
        <w:jc w:val="center"/>
      </w:pPr>
      <w:r>
        <w:rPr>
          <w:sz w:val="20"/>
        </w:rPr>
        <w:t xml:space="preserve">(СТАТЬИ 6.9 - 6.11)</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ЕГИС социального обеспечения </w:t>
            </w:r>
            <w:hyperlink w:history="0" r:id="rId226"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признается</w:t>
              </w:r>
            </w:hyperlink>
            <w:r>
              <w:rPr>
                <w:sz w:val="20"/>
                <w:color w:val="392c69"/>
              </w:rPr>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hyperlink w:history="0" w:anchor="P427" w:tooltip="10. Положение о единой цифровой платформе утверждается Правительством Российской Федерации.">
              <w:r>
                <w:rPr>
                  <w:sz w:val="20"/>
                  <w:color w:val="0000ff"/>
                </w:rPr>
                <w:t xml:space="preserve">ст. 6.12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Утратила силу с 1 января 2024 года. - Федеральный </w:t>
      </w:r>
      <w:hyperlink w:history="0" r:id="rId22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293-ФЗ.</w:t>
      </w:r>
    </w:p>
    <w:p>
      <w:pPr>
        <w:pStyle w:val="0"/>
        <w:jc w:val="both"/>
      </w:pPr>
      <w:r>
        <w:rPr>
          <w:sz w:val="20"/>
        </w:rPr>
      </w:r>
    </w:p>
    <w:bookmarkStart w:id="325" w:name="P325"/>
    <w:bookmarkEnd w:id="325"/>
    <w:p>
      <w:pPr>
        <w:pStyle w:val="2"/>
        <w:outlineLvl w:val="0"/>
        <w:jc w:val="center"/>
      </w:pPr>
      <w:r>
        <w:rPr>
          <w:sz w:val="20"/>
        </w:rPr>
        <w:t xml:space="preserve">Глава 2.2. ГОСУДАРСТВЕННАЯ ИНФОРМАЦИОННАЯ СИСТЕМА</w:t>
      </w:r>
    </w:p>
    <w:p>
      <w:pPr>
        <w:pStyle w:val="2"/>
        <w:jc w:val="center"/>
      </w:pPr>
      <w:r>
        <w:rPr>
          <w:sz w:val="20"/>
        </w:rPr>
        <w:t xml:space="preserve">"ЕДИНАЯ ЦЕНТРАЛИЗОВАННАЯ ЦИФРОВАЯ ПЛАТФОРМА</w:t>
      </w:r>
    </w:p>
    <w:p>
      <w:pPr>
        <w:pStyle w:val="2"/>
        <w:jc w:val="center"/>
      </w:pPr>
      <w:r>
        <w:rPr>
          <w:sz w:val="20"/>
        </w:rPr>
        <w:t xml:space="preserve">В СОЦИАЛЬНОЙ СФЕРЕ"</w:t>
      </w:r>
    </w:p>
    <w:p>
      <w:pPr>
        <w:pStyle w:val="0"/>
        <w:jc w:val="center"/>
      </w:pPr>
      <w:r>
        <w:rPr>
          <w:sz w:val="20"/>
        </w:rPr>
        <w:t xml:space="preserve">(введена Федеральным </w:t>
      </w:r>
      <w:hyperlink w:history="0" r:id="rId228"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293-ФЗ)</w:t>
      </w:r>
    </w:p>
    <w:p>
      <w:pPr>
        <w:pStyle w:val="0"/>
        <w:ind w:firstLine="540"/>
        <w:jc w:val="both"/>
      </w:pPr>
      <w:r>
        <w:rPr>
          <w:sz w:val="20"/>
        </w:rPr>
      </w:r>
    </w:p>
    <w:bookmarkStart w:id="330" w:name="P330"/>
    <w:bookmarkEnd w:id="330"/>
    <w:p>
      <w:pPr>
        <w:pStyle w:val="2"/>
        <w:outlineLvl w:val="1"/>
        <w:ind w:firstLine="540"/>
        <w:jc w:val="both"/>
      </w:pPr>
      <w:r>
        <w:rPr>
          <w:sz w:val="20"/>
        </w:rPr>
        <w:t xml:space="preserve">Статья 6.12. Назначение государственной информационной системы "Единая централизованная цифровая платформа в социальной сфере"</w:t>
      </w:r>
    </w:p>
    <w:p>
      <w:pPr>
        <w:pStyle w:val="0"/>
        <w:ind w:firstLine="540"/>
        <w:jc w:val="both"/>
      </w:pPr>
      <w:r>
        <w:rPr>
          <w:sz w:val="20"/>
        </w:rPr>
        <w:t xml:space="preserve">(введена Федеральным </w:t>
      </w:r>
      <w:hyperlink w:history="0" r:id="rId229"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293-ФЗ)</w:t>
      </w:r>
    </w:p>
    <w:p>
      <w:pPr>
        <w:pStyle w:val="0"/>
        <w:ind w:firstLine="540"/>
        <w:jc w:val="both"/>
      </w:pPr>
      <w:r>
        <w:rPr>
          <w:sz w:val="20"/>
        </w:rPr>
      </w:r>
    </w:p>
    <w:bookmarkStart w:id="333" w:name="P333"/>
    <w:bookmarkEnd w:id="333"/>
    <w:p>
      <w:pPr>
        <w:pStyle w:val="0"/>
        <w:ind w:firstLine="540"/>
        <w:jc w:val="both"/>
      </w:pPr>
      <w:r>
        <w:rPr>
          <w:sz w:val="20"/>
        </w:rPr>
        <w:t xml:space="preserve">1. 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p>
    <w:p>
      <w:pPr>
        <w:pStyle w:val="0"/>
        <w:spacing w:before="200" w:line-rule="auto"/>
        <w:ind w:firstLine="540"/>
        <w:jc w:val="both"/>
      </w:pPr>
      <w:r>
        <w:rPr>
          <w:sz w:val="20"/>
        </w:rPr>
        <w:t xml:space="preserve">1) 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pPr>
        <w:pStyle w:val="0"/>
        <w:spacing w:before="200" w:line-rule="auto"/>
        <w:ind w:firstLine="540"/>
        <w:jc w:val="both"/>
      </w:pPr>
      <w:r>
        <w:rPr>
          <w:sz w:val="20"/>
        </w:rPr>
        <w:t xml:space="preserve">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pPr>
        <w:pStyle w:val="0"/>
        <w:spacing w:before="200" w:line-rule="auto"/>
        <w:ind w:firstLine="540"/>
        <w:jc w:val="both"/>
      </w:pPr>
      <w:r>
        <w:rPr>
          <w:sz w:val="20"/>
        </w:rPr>
        <w:t xml:space="preserve">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pPr>
        <w:pStyle w:val="0"/>
        <w:spacing w:before="200" w:line-rule="auto"/>
        <w:ind w:firstLine="540"/>
        <w:jc w:val="both"/>
      </w:pPr>
      <w:r>
        <w:rPr>
          <w:sz w:val="20"/>
        </w:rPr>
        <w:t xml:space="preserve">2. Создание и функционирование единой цифровой платформы осуществляются на основе следующих принципов:</w:t>
      </w:r>
    </w:p>
    <w:p>
      <w:pPr>
        <w:pStyle w:val="0"/>
        <w:spacing w:before="200" w:line-rule="auto"/>
        <w:ind w:firstLine="540"/>
        <w:jc w:val="both"/>
      </w:pPr>
      <w:r>
        <w:rPr>
          <w:sz w:val="20"/>
        </w:rPr>
        <w:t xml:space="preserve">1) однократность размещения на единой цифровой платформе информации, аналогичной по содержанию;</w:t>
      </w:r>
    </w:p>
    <w:p>
      <w:pPr>
        <w:pStyle w:val="0"/>
        <w:spacing w:before="200" w:line-rule="auto"/>
        <w:ind w:firstLine="540"/>
        <w:jc w:val="both"/>
      </w:pPr>
      <w:r>
        <w:rPr>
          <w:sz w:val="20"/>
        </w:rPr>
        <w:t xml:space="preserve">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pPr>
        <w:pStyle w:val="0"/>
        <w:spacing w:before="200" w:line-rule="auto"/>
        <w:ind w:firstLine="540"/>
        <w:jc w:val="both"/>
      </w:pPr>
      <w:r>
        <w:rPr>
          <w:sz w:val="20"/>
        </w:rPr>
        <w:t xml:space="preserve">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4) непрерывность и бесперебойность функционирования единой цифровой платформы;</w:t>
      </w:r>
    </w:p>
    <w:p>
      <w:pPr>
        <w:pStyle w:val="0"/>
        <w:spacing w:before="200" w:line-rule="auto"/>
        <w:ind w:firstLine="540"/>
        <w:jc w:val="both"/>
      </w:pPr>
      <w:r>
        <w:rPr>
          <w:sz w:val="20"/>
        </w:rPr>
        <w:t xml:space="preserve">5)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hyperlink w:history="0" w:anchor="P451" w:tooltip="6. Поставщиками информации являются:">
        <w:r>
          <w:rPr>
            <w:sz w:val="20"/>
            <w:color w:val="0000ff"/>
          </w:rPr>
          <w:t xml:space="preserve">части 6 статьи 6.13</w:t>
        </w:r>
      </w:hyperlink>
      <w:r>
        <w:rPr>
          <w:sz w:val="20"/>
        </w:rPr>
        <w:t xml:space="preserve"> настоящего Федерального закона;</w:t>
      </w:r>
    </w:p>
    <w:p>
      <w:pPr>
        <w:pStyle w:val="0"/>
        <w:spacing w:before="200" w:line-rule="auto"/>
        <w:ind w:firstLine="540"/>
        <w:jc w:val="both"/>
      </w:pPr>
      <w:r>
        <w:rPr>
          <w:sz w:val="20"/>
        </w:rPr>
        <w:t xml:space="preserve">6) полнота, достоверность, актуальность информации, размещаемой на единой цифровой платформе.</w:t>
      </w:r>
    </w:p>
    <w:p>
      <w:pPr>
        <w:pStyle w:val="0"/>
        <w:spacing w:before="200" w:line-rule="auto"/>
        <w:ind w:firstLine="540"/>
        <w:jc w:val="both"/>
      </w:pPr>
      <w:r>
        <w:rPr>
          <w:sz w:val="20"/>
        </w:rPr>
        <w:t xml:space="preserve">3. Единая цифровая платформа обеспечивает:</w:t>
      </w:r>
    </w:p>
    <w:p>
      <w:pPr>
        <w:pStyle w:val="0"/>
        <w:spacing w:before="200" w:line-rule="auto"/>
        <w:ind w:firstLine="540"/>
        <w:jc w:val="both"/>
      </w:pPr>
      <w:r>
        <w:rPr>
          <w:sz w:val="20"/>
        </w:rPr>
        <w:t xml:space="preserve">1) формирование и ведение </w:t>
      </w:r>
      <w:hyperlink w:history="0" r:id="rId230" w:tooltip="&quot;Классификатор мер социальной защиты (поддержки)&quot; (утв. Минтрудом России) {КонсультантПлюс}">
        <w:r>
          <w:rPr>
            <w:sz w:val="20"/>
            <w:color w:val="0000ff"/>
          </w:rPr>
          <w:t xml:space="preserve">классификатора</w:t>
        </w:r>
      </w:hyperlink>
      <w:r>
        <w:rPr>
          <w:sz w:val="20"/>
        </w:rPr>
        <w:t xml:space="preserve"> мер социальной защиты (поддержки), </w:t>
      </w:r>
      <w:hyperlink w:history="0" r:id="rId231" w:tooltip="&quot;Классификатор мер социальной защиты (поддержки)&quot; (утв. Минтрудом России) {КонсультантПлюс}">
        <w:r>
          <w:rPr>
            <w:sz w:val="20"/>
            <w:color w:val="0000ff"/>
          </w:rPr>
          <w:t xml:space="preserve">перечня</w:t>
        </w:r>
      </w:hyperlink>
      <w:r>
        <w:rPr>
          <w:sz w:val="20"/>
        </w:rPr>
        <w:t xml:space="preserve">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history="0" w:anchor="P333" w:tooltip="1. Государственная информационная система &quot;Единая централизованная цифровая платформа в социальной сфере&quot; (далее - единая цифровая платформа) является федеральной государственной информационной системой, создаваемой в целях:">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pPr>
        <w:pStyle w:val="0"/>
        <w:spacing w:before="200" w:line-rule="auto"/>
        <w:ind w:firstLine="540"/>
        <w:jc w:val="both"/>
      </w:pPr>
      <w:r>
        <w:rPr>
          <w:sz w:val="20"/>
        </w:rPr>
        <w:t xml:space="preserve">3) контроль за обеспечением гарантированного объема предоставления мер социальной защиты (поддержки);</w:t>
      </w:r>
    </w:p>
    <w:p>
      <w:pPr>
        <w:pStyle w:val="0"/>
        <w:spacing w:before="200" w:line-rule="auto"/>
        <w:ind w:firstLine="540"/>
        <w:jc w:val="both"/>
      </w:pPr>
      <w:r>
        <w:rPr>
          <w:sz w:val="20"/>
        </w:rPr>
        <w:t xml:space="preserve">4) осуществление процессов назначения и предоставления мер социальной защиты (поддержки);</w:t>
      </w:r>
    </w:p>
    <w:p>
      <w:pPr>
        <w:pStyle w:val="0"/>
        <w:spacing w:before="200" w:line-rule="auto"/>
        <w:ind w:firstLine="540"/>
        <w:jc w:val="both"/>
      </w:pPr>
      <w:r>
        <w:rPr>
          <w:sz w:val="20"/>
        </w:rPr>
        <w:t xml:space="preserve">5) осуществление процесса выявления граждан, </w:t>
      </w:r>
      <w:hyperlink w:history="0" r:id="rId232" w:tooltip="&quot;Обзор судебной практики Верховного Суда Российской Федерации N 2 (2023)&quot; (утв. Президиумом Верховного Суда РФ 19.07.2023) {КонсультантПлюс}">
        <w:r>
          <w:rPr>
            <w:sz w:val="20"/>
            <w:color w:val="0000ff"/>
          </w:rPr>
          <w:t xml:space="preserve">нуждающихся</w:t>
        </w:r>
      </w:hyperlink>
      <w:r>
        <w:rPr>
          <w:sz w:val="20"/>
        </w:rPr>
        <w:t xml:space="preserve"> в получении мер социальной защиты (поддержки), а также учета сведений о таких гражданах;</w:t>
      </w:r>
    </w:p>
    <w:p>
      <w:pPr>
        <w:pStyle w:val="0"/>
        <w:spacing w:before="200" w:line-rule="auto"/>
        <w:ind w:firstLine="540"/>
        <w:jc w:val="both"/>
      </w:pPr>
      <w:r>
        <w:rPr>
          <w:sz w:val="20"/>
        </w:rPr>
        <w:t xml:space="preserve">6) ведение индивидуального (персонифицированного) учета, предусмотренного Федеральным </w:t>
      </w:r>
      <w:hyperlink w:history="0" r:id="rId233"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spacing w:before="200" w:line-rule="auto"/>
        <w:ind w:firstLine="540"/>
        <w:jc w:val="both"/>
      </w:pPr>
      <w:r>
        <w:rPr>
          <w:sz w:val="20"/>
        </w:rPr>
        <w:t xml:space="preserve">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pPr>
        <w:pStyle w:val="0"/>
        <w:spacing w:before="200" w:line-rule="auto"/>
        <w:ind w:firstLine="540"/>
        <w:jc w:val="both"/>
      </w:pPr>
      <w:r>
        <w:rPr>
          <w:sz w:val="20"/>
        </w:rPr>
        <w:t xml:space="preserve">8) 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страхования;</w:t>
      </w:r>
    </w:p>
    <w:p>
      <w:pPr>
        <w:pStyle w:val="0"/>
        <w:spacing w:before="200" w:line-rule="auto"/>
        <w:ind w:firstLine="540"/>
        <w:jc w:val="both"/>
      </w:pPr>
      <w:r>
        <w:rPr>
          <w:sz w:val="20"/>
        </w:rPr>
        <w:t xml:space="preserve">9) 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pPr>
        <w:pStyle w:val="0"/>
        <w:spacing w:before="200" w:line-rule="auto"/>
        <w:ind w:firstLine="540"/>
        <w:jc w:val="both"/>
      </w:pPr>
      <w:r>
        <w:rPr>
          <w:sz w:val="20"/>
        </w:rPr>
        <w:t xml:space="preserve">10) формирование, обработку и хранение сведений о гражданах, необходимых для определения прав граждан на получение мер социальной защиты (поддержки);</w:t>
      </w:r>
    </w:p>
    <w:bookmarkStart w:id="355" w:name="P355"/>
    <w:bookmarkEnd w:id="355"/>
    <w:p>
      <w:pPr>
        <w:pStyle w:val="0"/>
        <w:spacing w:before="200" w:line-rule="auto"/>
        <w:ind w:firstLine="540"/>
        <w:jc w:val="both"/>
      </w:pPr>
      <w:r>
        <w:rPr>
          <w:sz w:val="20"/>
        </w:rPr>
        <w:t xml:space="preserve">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"а" - "е" п. 11 ч. 3 ст. 6.12 </w:t>
            </w:r>
            <w:hyperlink w:history="0" r:id="rId234"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вступают</w:t>
              </w:r>
            </w:hyperlink>
            <w:r>
              <w:rPr>
                <w:sz w:val="20"/>
                <w:color w:val="392c69"/>
              </w:rPr>
              <w:t xml:space="preserve"> в силу с 01.07.2024.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260" w:line-rule="auto"/>
        <w:ind w:firstLine="540"/>
        <w:jc w:val="both"/>
      </w:pPr>
      <w:r>
        <w:rPr>
          <w:sz w:val="20"/>
        </w:rPr>
        <w:t xml:space="preserve">а) пострадавшие в результате радиационных или техногенных катастроф;</w:t>
      </w:r>
    </w:p>
    <w:p>
      <w:pPr>
        <w:pStyle w:val="0"/>
        <w:spacing w:before="200" w:line-rule="auto"/>
        <w:ind w:firstLine="540"/>
        <w:jc w:val="both"/>
      </w:pPr>
      <w:r>
        <w:rPr>
          <w:sz w:val="20"/>
        </w:rPr>
        <w:t xml:space="preserve">б) многодетные семьи, признанные таковыми в соответствии с законодательством субъекта Российской Федерации;</w:t>
      </w:r>
    </w:p>
    <w:p>
      <w:pPr>
        <w:pStyle w:val="0"/>
        <w:spacing w:before="200" w:line-rule="auto"/>
        <w:ind w:firstLine="540"/>
        <w:jc w:val="both"/>
      </w:pPr>
      <w:r>
        <w:rPr>
          <w:sz w:val="20"/>
        </w:rPr>
        <w:t xml:space="preserve">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pPr>
        <w:pStyle w:val="0"/>
        <w:spacing w:before="200" w:line-rule="auto"/>
        <w:ind w:firstLine="540"/>
        <w:jc w:val="both"/>
      </w:pPr>
      <w:r>
        <w:rPr>
          <w:sz w:val="20"/>
        </w:rPr>
        <w:t xml:space="preserve">г) ветераны труда;</w:t>
      </w:r>
    </w:p>
    <w:p>
      <w:pPr>
        <w:pStyle w:val="0"/>
        <w:spacing w:before="200" w:line-rule="auto"/>
        <w:ind w:firstLine="540"/>
        <w:jc w:val="both"/>
      </w:pPr>
      <w:r>
        <w:rPr>
          <w:sz w:val="20"/>
        </w:rPr>
        <w:t xml:space="preserve">д)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bookmarkStart w:id="363" w:name="P363"/>
    <w:bookmarkEnd w:id="363"/>
    <w:p>
      <w:pPr>
        <w:pStyle w:val="0"/>
        <w:spacing w:before="200" w:line-rule="auto"/>
        <w:ind w:firstLine="540"/>
        <w:jc w:val="both"/>
      </w:pPr>
      <w:r>
        <w:rPr>
          <w:sz w:val="20"/>
        </w:rPr>
        <w:t xml:space="preserve">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pPr>
        <w:pStyle w:val="0"/>
        <w:spacing w:before="200" w:line-rule="auto"/>
        <w:ind w:firstLine="540"/>
        <w:jc w:val="both"/>
      </w:pPr>
      <w:r>
        <w:rPr>
          <w:sz w:val="20"/>
        </w:rPr>
        <w:t xml:space="preserve">ж) инвалиды, в том числе дети-инвалиды;</w:t>
      </w:r>
    </w:p>
    <w:p>
      <w:pPr>
        <w:pStyle w:val="0"/>
        <w:spacing w:before="200" w:line-rule="auto"/>
        <w:ind w:firstLine="540"/>
        <w:jc w:val="both"/>
      </w:pPr>
      <w:r>
        <w:rPr>
          <w:sz w:val="20"/>
        </w:rPr>
        <w:t xml:space="preserve">12) 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pPr>
        <w:pStyle w:val="0"/>
        <w:spacing w:before="200" w:line-rule="auto"/>
        <w:ind w:firstLine="540"/>
        <w:jc w:val="both"/>
      </w:pPr>
      <w:r>
        <w:rPr>
          <w:sz w:val="20"/>
        </w:rPr>
        <w:t xml:space="preserve">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p>
    <w:bookmarkStart w:id="367" w:name="P367"/>
    <w:bookmarkEnd w:id="367"/>
    <w:p>
      <w:pPr>
        <w:pStyle w:val="0"/>
        <w:spacing w:before="200" w:line-rule="auto"/>
        <w:ind w:firstLine="540"/>
        <w:jc w:val="both"/>
      </w:pPr>
      <w:r>
        <w:rPr>
          <w:sz w:val="20"/>
        </w:rPr>
        <w:t xml:space="preserve">4. Единая цифровая платформа содержит следующую основную информацию:</w:t>
      </w:r>
    </w:p>
    <w:p>
      <w:pPr>
        <w:pStyle w:val="0"/>
        <w:spacing w:before="200" w:line-rule="auto"/>
        <w:ind w:firstLine="540"/>
        <w:jc w:val="both"/>
      </w:pPr>
      <w:r>
        <w:rPr>
          <w:sz w:val="20"/>
        </w:rPr>
        <w:t xml:space="preserve">1) сведения о физическом лице, в том числе имеющем право на меры социальной защиты (поддержки):</w:t>
      </w:r>
    </w:p>
    <w:p>
      <w:pPr>
        <w:pStyle w:val="0"/>
        <w:spacing w:before="200" w:line-rule="auto"/>
        <w:ind w:firstLine="540"/>
        <w:jc w:val="both"/>
      </w:pPr>
      <w:r>
        <w:rPr>
          <w:sz w:val="20"/>
        </w:rPr>
        <w:t xml:space="preserve">а) фамилия, имя, отчество (при наличии), а также фамилия, которая была у лица при рождении;</w:t>
      </w:r>
    </w:p>
    <w:p>
      <w:pPr>
        <w:pStyle w:val="0"/>
        <w:spacing w:before="200" w:line-rule="auto"/>
        <w:ind w:firstLine="540"/>
        <w:jc w:val="both"/>
      </w:pPr>
      <w:r>
        <w:rPr>
          <w:sz w:val="20"/>
        </w:rPr>
        <w:t xml:space="preserve">б) пол;</w:t>
      </w:r>
    </w:p>
    <w:p>
      <w:pPr>
        <w:pStyle w:val="0"/>
        <w:spacing w:before="200" w:line-rule="auto"/>
        <w:ind w:firstLine="540"/>
        <w:jc w:val="both"/>
      </w:pPr>
      <w:r>
        <w:rPr>
          <w:sz w:val="20"/>
        </w:rPr>
        <w:t xml:space="preserve">в) дата рождения;</w:t>
      </w:r>
    </w:p>
    <w:p>
      <w:pPr>
        <w:pStyle w:val="0"/>
        <w:spacing w:before="200" w:line-rule="auto"/>
        <w:ind w:firstLine="540"/>
        <w:jc w:val="both"/>
      </w:pPr>
      <w:r>
        <w:rPr>
          <w:sz w:val="20"/>
        </w:rPr>
        <w:t xml:space="preserve">г) место рождения;</w:t>
      </w:r>
    </w:p>
    <w:p>
      <w:pPr>
        <w:pStyle w:val="0"/>
        <w:spacing w:before="200" w:line-rule="auto"/>
        <w:ind w:firstLine="540"/>
        <w:jc w:val="both"/>
      </w:pPr>
      <w:r>
        <w:rPr>
          <w:sz w:val="20"/>
        </w:rPr>
        <w:t xml:space="preserve">д) сведения о гражданстве;</w:t>
      </w:r>
    </w:p>
    <w:p>
      <w:pPr>
        <w:pStyle w:val="0"/>
        <w:spacing w:before="200" w:line-rule="auto"/>
        <w:ind w:firstLine="540"/>
        <w:jc w:val="both"/>
      </w:pPr>
      <w:r>
        <w:rPr>
          <w:sz w:val="20"/>
        </w:rPr>
        <w:t xml:space="preserve">е) данные паспорта (иного документа, удостоверяющего личность);</w:t>
      </w:r>
    </w:p>
    <w:p>
      <w:pPr>
        <w:pStyle w:val="0"/>
        <w:spacing w:before="200" w:line-rule="auto"/>
        <w:ind w:firstLine="540"/>
        <w:jc w:val="both"/>
      </w:pPr>
      <w:r>
        <w:rPr>
          <w:sz w:val="20"/>
        </w:rPr>
        <w:t xml:space="preserve">ж) данные свидетельства о рождении;</w:t>
      </w:r>
    </w:p>
    <w:p>
      <w:pPr>
        <w:pStyle w:val="0"/>
        <w:spacing w:before="200" w:line-rule="auto"/>
        <w:ind w:firstLine="540"/>
        <w:jc w:val="both"/>
      </w:pPr>
      <w:r>
        <w:rPr>
          <w:sz w:val="20"/>
        </w:rPr>
        <w:t xml:space="preserve">з) адрес места жительства (места пребывания, фактического проживания);</w:t>
      </w:r>
    </w:p>
    <w:p>
      <w:pPr>
        <w:pStyle w:val="0"/>
        <w:spacing w:before="200" w:line-rule="auto"/>
        <w:ind w:firstLine="540"/>
        <w:jc w:val="both"/>
      </w:pPr>
      <w:r>
        <w:rPr>
          <w:sz w:val="20"/>
        </w:rPr>
        <w:t xml:space="preserve">и) 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pPr>
        <w:pStyle w:val="0"/>
        <w:spacing w:before="200" w:line-rule="auto"/>
        <w:ind w:firstLine="540"/>
        <w:jc w:val="both"/>
      </w:pPr>
      <w:r>
        <w:rPr>
          <w:sz w:val="20"/>
        </w:rPr>
        <w:t xml:space="preserve">к) контактный телефон;</w:t>
      </w:r>
    </w:p>
    <w:p>
      <w:pPr>
        <w:pStyle w:val="0"/>
        <w:spacing w:before="200" w:line-rule="auto"/>
        <w:ind w:firstLine="540"/>
        <w:jc w:val="both"/>
      </w:pPr>
      <w:r>
        <w:rPr>
          <w:sz w:val="20"/>
        </w:rPr>
        <w:t xml:space="preserve">2) сведения, необходимые для определения права граждан на получение мер социальной защиты (поддержки), в том числе:</w:t>
      </w:r>
    </w:p>
    <w:p>
      <w:pPr>
        <w:pStyle w:val="0"/>
        <w:spacing w:before="200" w:line-rule="auto"/>
        <w:ind w:firstLine="540"/>
        <w:jc w:val="both"/>
      </w:pPr>
      <w:r>
        <w:rPr>
          <w:sz w:val="20"/>
        </w:rPr>
        <w:t xml:space="preserve">а)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pPr>
        <w:pStyle w:val="0"/>
        <w:spacing w:before="200" w:line-rule="auto"/>
        <w:ind w:firstLine="540"/>
        <w:jc w:val="both"/>
      </w:pPr>
      <w:r>
        <w:rPr>
          <w:sz w:val="20"/>
        </w:rPr>
        <w:t xml:space="preserve">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pPr>
        <w:pStyle w:val="0"/>
        <w:spacing w:before="200" w:line-rule="auto"/>
        <w:ind w:firstLine="540"/>
        <w:jc w:val="both"/>
      </w:pPr>
      <w:r>
        <w:rPr>
          <w:sz w:val="20"/>
        </w:rPr>
        <w:t xml:space="preserve">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pPr>
        <w:pStyle w:val="0"/>
        <w:spacing w:before="200" w:line-rule="auto"/>
        <w:ind w:firstLine="540"/>
        <w:jc w:val="both"/>
      </w:pPr>
      <w:r>
        <w:rPr>
          <w:sz w:val="20"/>
        </w:rPr>
        <w:t xml:space="preserve">г)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д) сведения о законных представителях;</w:t>
      </w:r>
    </w:p>
    <w:p>
      <w:pPr>
        <w:pStyle w:val="0"/>
        <w:spacing w:before="200" w:line-rule="auto"/>
        <w:ind w:firstLine="540"/>
        <w:jc w:val="both"/>
      </w:pPr>
      <w:r>
        <w:rPr>
          <w:sz w:val="20"/>
        </w:rPr>
        <w:t xml:space="preserve">е)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pPr>
        <w:pStyle w:val="0"/>
        <w:spacing w:before="200" w:line-rule="auto"/>
        <w:ind w:firstLine="540"/>
        <w:jc w:val="both"/>
      </w:pPr>
      <w:r>
        <w:rPr>
          <w:sz w:val="20"/>
        </w:rPr>
        <w:t xml:space="preserve">ж) сведения об ограничении дееспособности гражданина или о признании гражданина недееспособным;</w:t>
      </w:r>
    </w:p>
    <w:p>
      <w:pPr>
        <w:pStyle w:val="0"/>
        <w:spacing w:before="200" w:line-rule="auto"/>
        <w:ind w:firstLine="540"/>
        <w:jc w:val="both"/>
      </w:pPr>
      <w:r>
        <w:rPr>
          <w:sz w:val="20"/>
        </w:rPr>
        <w:t xml:space="preserve">з)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pPr>
        <w:pStyle w:val="0"/>
        <w:spacing w:before="200" w:line-rule="auto"/>
        <w:ind w:firstLine="540"/>
        <w:jc w:val="both"/>
      </w:pPr>
      <w:r>
        <w:rPr>
          <w:sz w:val="20"/>
        </w:rPr>
        <w:t xml:space="preserve">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pPr>
        <w:pStyle w:val="0"/>
        <w:spacing w:before="200" w:line-rule="auto"/>
        <w:ind w:firstLine="540"/>
        <w:jc w:val="both"/>
      </w:pPr>
      <w:r>
        <w:rPr>
          <w:sz w:val="20"/>
        </w:rPr>
        <w:t xml:space="preserve">3) сведения о назначении и выплате пенсий, предусмотренных законодательством Российской Федерации;</w:t>
      </w:r>
    </w:p>
    <w:p>
      <w:pPr>
        <w:pStyle w:val="0"/>
        <w:spacing w:before="200" w:line-rule="auto"/>
        <w:ind w:firstLine="540"/>
        <w:jc w:val="both"/>
      </w:pPr>
      <w:r>
        <w:rPr>
          <w:sz w:val="20"/>
        </w:rPr>
        <w:t xml:space="preserve">4) сведения об установлении и получении мер социальной защиты (поддержки), 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5) сведения об установлении инвалидности, о назначенных и проведенных мероприятиях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w:t>
      </w:r>
    </w:p>
    <w:p>
      <w:pPr>
        <w:pStyle w:val="0"/>
        <w:spacing w:before="200" w:line-rule="auto"/>
        <w:ind w:firstLine="540"/>
        <w:jc w:val="both"/>
      </w:pPr>
      <w:r>
        <w:rPr>
          <w:sz w:val="20"/>
        </w:rPr>
        <w:t xml:space="preserve">6) сведения о выдаче государственного сертификата на материнский (семейный) капитал и выбранных направлениях распоряжения им;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7 - 8 ч. 4 ст. 6.12 </w:t>
            </w:r>
            <w:hyperlink w:history="0" r:id="rId235"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вступают</w:t>
              </w:r>
            </w:hyperlink>
            <w:r>
              <w:rPr>
                <w:sz w:val="20"/>
                <w:color w:val="392c69"/>
              </w:rPr>
              <w:t xml:space="preserve"> в силу с 01.07.2024. О сроках размещения на Единой цифровой платформе сведений, указанных в этих пунктах, см. </w:t>
            </w:r>
            <w:hyperlink w:history="0" r:id="rId236"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ст. 12</w:t>
              </w:r>
            </w:hyperlink>
            <w:r>
              <w:rPr>
                <w:sz w:val="20"/>
                <w:color w:val="392c69"/>
              </w:rPr>
              <w:t xml:space="preserve"> ФЗ от 10.07.2023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pPr>
        <w:pStyle w:val="0"/>
        <w:spacing w:before="200" w:line-rule="auto"/>
        <w:ind w:firstLine="540"/>
        <w:jc w:val="both"/>
      </w:pPr>
      <w:r>
        <w:rPr>
          <w:sz w:val="20"/>
        </w:rPr>
        <w:t xml:space="preserve">8) 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9) сведения индивидуального (персонифицированного) учета, содержащиеся в индивидуальном лицевом счете, предусмотренные Федеральным </w:t>
      </w:r>
      <w:hyperlink w:history="0" r:id="rId237"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spacing w:before="200" w:line-rule="auto"/>
        <w:ind w:firstLine="540"/>
        <w:jc w:val="both"/>
      </w:pPr>
      <w:r>
        <w:rPr>
          <w:sz w:val="20"/>
        </w:rPr>
        <w:t xml:space="preserve">10) сведения о страхователях по обязательному пенсионному страхованию и обязательному социальному страхованию;</w:t>
      </w:r>
    </w:p>
    <w:p>
      <w:pPr>
        <w:pStyle w:val="0"/>
        <w:spacing w:before="200" w:line-rule="auto"/>
        <w:ind w:firstLine="540"/>
        <w:jc w:val="both"/>
      </w:pPr>
      <w:r>
        <w:rPr>
          <w:sz w:val="20"/>
        </w:rPr>
        <w:t xml:space="preserve">11) 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учета в соответствии с Федеральным </w:t>
      </w:r>
      <w:hyperlink w:history="0" r:id="rId23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spacing w:before="200" w:line-rule="auto"/>
        <w:ind w:firstLine="540"/>
        <w:jc w:val="both"/>
      </w:pPr>
      <w:r>
        <w:rPr>
          <w:sz w:val="20"/>
        </w:rPr>
        <w:t xml:space="preserve">12) сведения об управлении средствами пенсионных накоплений;</w:t>
      </w:r>
    </w:p>
    <w:p>
      <w:pPr>
        <w:pStyle w:val="0"/>
        <w:spacing w:before="200" w:line-rule="auto"/>
        <w:ind w:firstLine="540"/>
        <w:jc w:val="both"/>
      </w:pPr>
      <w:r>
        <w:rPr>
          <w:sz w:val="20"/>
        </w:rPr>
        <w:t xml:space="preserve">13) сведения, предусмотренные Федеральным </w:t>
      </w:r>
      <w:hyperlink w:history="0" r:id="rId239" w:tooltip="Федеральный закон от 24.07.1998 N 125-ФЗ (ред. от 25.12.2023) &quot;Об обязательном социальном страховании от несчастных случаев на производстве и профессиональных заболеваний&quot; (с изм. и доп., вступ. в силу с 01.01.2024)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w:t>
      </w:r>
    </w:p>
    <w:p>
      <w:pPr>
        <w:pStyle w:val="0"/>
        <w:spacing w:before="200" w:line-rule="auto"/>
        <w:ind w:firstLine="540"/>
        <w:jc w:val="both"/>
      </w:pPr>
      <w:r>
        <w:rPr>
          <w:sz w:val="20"/>
        </w:rPr>
        <w:t xml:space="preserve">а) сведения о страховых случаях на производстве и профессиональных заболеваниях;</w:t>
      </w:r>
    </w:p>
    <w:p>
      <w:pPr>
        <w:pStyle w:val="0"/>
        <w:spacing w:before="200" w:line-rule="auto"/>
        <w:ind w:firstLine="540"/>
        <w:jc w:val="both"/>
      </w:pPr>
      <w:r>
        <w:rPr>
          <w:sz w:val="20"/>
        </w:rPr>
        <w:t xml:space="preserve">б) сведения о видах обеспечения пострадавших в результате несчастных случаев на производстве и профессиональных заболеваний;</w:t>
      </w:r>
    </w:p>
    <w:p>
      <w:pPr>
        <w:pStyle w:val="0"/>
        <w:spacing w:before="200" w:line-rule="auto"/>
        <w:ind w:firstLine="540"/>
        <w:jc w:val="both"/>
      </w:pPr>
      <w:r>
        <w:rPr>
          <w:sz w:val="20"/>
        </w:rPr>
        <w:t xml:space="preserve">в) сведения об установлении страховых тарифов, скидок (надбавок) к страховым тарифам;</w:t>
      </w:r>
    </w:p>
    <w:p>
      <w:pPr>
        <w:pStyle w:val="0"/>
        <w:spacing w:before="200" w:line-rule="auto"/>
        <w:ind w:firstLine="540"/>
        <w:jc w:val="both"/>
      </w:pPr>
      <w:r>
        <w:rPr>
          <w:sz w:val="20"/>
        </w:rPr>
        <w:t xml:space="preserve">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pPr>
        <w:pStyle w:val="0"/>
        <w:spacing w:before="200" w:line-rule="auto"/>
        <w:ind w:firstLine="540"/>
        <w:jc w:val="both"/>
      </w:pPr>
      <w:r>
        <w:rPr>
          <w:sz w:val="20"/>
        </w:rPr>
        <w:t xml:space="preserve">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 таких мероприятий;</w:t>
      </w:r>
    </w:p>
    <w:p>
      <w:pPr>
        <w:pStyle w:val="0"/>
        <w:spacing w:before="200" w:line-rule="auto"/>
        <w:ind w:firstLine="540"/>
        <w:jc w:val="both"/>
      </w:pPr>
      <w:r>
        <w:rPr>
          <w:sz w:val="20"/>
        </w:rPr>
        <w:t xml:space="preserve">15) сведения об уплаченных страховых взносах и иных платежах, поступающих в Фонд пенсионного и социального страхования Российской Федерации;</w:t>
      </w:r>
    </w:p>
    <w:p>
      <w:pPr>
        <w:pStyle w:val="0"/>
        <w:spacing w:before="200" w:line-rule="auto"/>
        <w:ind w:firstLine="540"/>
        <w:jc w:val="both"/>
      </w:pPr>
      <w:r>
        <w:rPr>
          <w:sz w:val="20"/>
        </w:rPr>
        <w:t xml:space="preserve">16) сведения об организациях и индивидуальных предпринимателях, предоставляющих меры социальной защиты (поддержки);</w:t>
      </w:r>
    </w:p>
    <w:p>
      <w:pPr>
        <w:pStyle w:val="0"/>
        <w:spacing w:before="200" w:line-rule="auto"/>
        <w:ind w:firstLine="540"/>
        <w:jc w:val="both"/>
      </w:pPr>
      <w:r>
        <w:rPr>
          <w:sz w:val="20"/>
        </w:rPr>
        <w:t xml:space="preserve">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 объемов в натуральной форме либо денежном выражении и иные сведения;</w:t>
      </w:r>
    </w:p>
    <w:p>
      <w:pPr>
        <w:pStyle w:val="0"/>
        <w:spacing w:before="200" w:line-rule="auto"/>
        <w:ind w:firstLine="540"/>
        <w:jc w:val="both"/>
      </w:pPr>
      <w:r>
        <w:rPr>
          <w:sz w:val="20"/>
        </w:rPr>
        <w:t xml:space="preserve">18) сведения об информационных ресурсах, используемых для предоставления мер социальной защиты (поддержки);</w:t>
      </w:r>
    </w:p>
    <w:p>
      <w:pPr>
        <w:pStyle w:val="0"/>
        <w:spacing w:before="200" w:line-rule="auto"/>
        <w:ind w:firstLine="540"/>
        <w:jc w:val="both"/>
      </w:pPr>
      <w:r>
        <w:rPr>
          <w:sz w:val="20"/>
        </w:rPr>
        <w:t xml:space="preserve">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pPr>
        <w:pStyle w:val="0"/>
        <w:spacing w:before="200" w:line-rule="auto"/>
        <w:ind w:firstLine="540"/>
        <w:jc w:val="both"/>
      </w:pPr>
      <w:r>
        <w:rPr>
          <w:sz w:val="20"/>
        </w:rPr>
        <w:t xml:space="preserve">20) иные сведения, определяемые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по 31.12.2024 включительно устанавливается переходный период для проведения организационных и технологических мероприятий по реализации ч. 5 и 6 ст. 6.12 (ФЗ от 10.07.2023 </w:t>
            </w:r>
            <w:hyperlink w:history="0" r:id="rId240"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5" w:name="P415"/>
    <w:bookmarkEnd w:id="415"/>
    <w:p>
      <w:pPr>
        <w:pStyle w:val="0"/>
        <w:spacing w:before="260" w:line-rule="auto"/>
        <w:ind w:firstLine="540"/>
        <w:jc w:val="both"/>
      </w:pPr>
      <w:r>
        <w:rPr>
          <w:sz w:val="20"/>
        </w:rPr>
        <w:t xml:space="preserve">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требованиям, предусмотренным </w:t>
      </w:r>
      <w:hyperlink w:history="0" w:anchor="P416" w:tooltip="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части 5 настоящей статьи, должны обеспечивать:">
        <w:r>
          <w:rPr>
            <w:sz w:val="20"/>
            <w:color w:val="0000ff"/>
          </w:rPr>
          <w:t xml:space="preserve">частью 6</w:t>
        </w:r>
      </w:hyperlink>
      <w:r>
        <w:rPr>
          <w:sz w:val="20"/>
        </w:rPr>
        <w:t xml:space="preserve"> настоящей статьи.</w:t>
      </w:r>
    </w:p>
    <w:bookmarkStart w:id="416" w:name="P416"/>
    <w:bookmarkEnd w:id="416"/>
    <w:p>
      <w:pPr>
        <w:pStyle w:val="0"/>
        <w:spacing w:before="200" w:line-rule="auto"/>
        <w:ind w:firstLine="540"/>
        <w:jc w:val="both"/>
      </w:pPr>
      <w:r>
        <w:rPr>
          <w:sz w:val="20"/>
        </w:rPr>
        <w:t xml:space="preserve">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w:t>
      </w:r>
      <w:hyperlink w:history="0" w:anchor="P415" w:tooltip="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
        <w:r>
          <w:rPr>
            <w:sz w:val="20"/>
            <w:color w:val="0000ff"/>
          </w:rPr>
          <w:t xml:space="preserve">части 5</w:t>
        </w:r>
      </w:hyperlink>
      <w:r>
        <w:rPr>
          <w:sz w:val="20"/>
        </w:rPr>
        <w:t xml:space="preserve"> настоящей статьи, должны обеспечивать:</w:t>
      </w:r>
    </w:p>
    <w:p>
      <w:pPr>
        <w:pStyle w:val="0"/>
        <w:spacing w:before="200" w:line-rule="auto"/>
        <w:ind w:firstLine="540"/>
        <w:jc w:val="both"/>
      </w:pPr>
      <w:r>
        <w:rPr>
          <w:sz w:val="20"/>
        </w:rPr>
        <w:t xml:space="preserve">1) обязательную передачу на единую цифровую платформу сведений, предусмотренных </w:t>
      </w:r>
      <w:hyperlink w:history="0" w:anchor="P367" w:tooltip="4. Единая цифровая платформа содержит следующую основную информацию:">
        <w:r>
          <w:rPr>
            <w:sz w:val="20"/>
            <w:color w:val="0000ff"/>
          </w:rPr>
          <w:t xml:space="preserve">частью 4</w:t>
        </w:r>
      </w:hyperlink>
      <w:r>
        <w:rPr>
          <w:sz w:val="20"/>
        </w:rPr>
        <w:t xml:space="preserve"> настоящей статьи, а также сведений, поступивших в соответствии с </w:t>
      </w:r>
      <w:hyperlink w:history="0" w:anchor="P461" w:tooltip="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
        <w:r>
          <w:rPr>
            <w:sz w:val="20"/>
            <w:color w:val="0000ff"/>
          </w:rPr>
          <w:t xml:space="preserve">частью 7 статьи 6.13</w:t>
        </w:r>
      </w:hyperlink>
      <w:r>
        <w:rPr>
          <w:sz w:val="20"/>
        </w:rPr>
        <w:t xml:space="preserve"> настоящего Федерального закона;</w:t>
      </w:r>
    </w:p>
    <w:p>
      <w:pPr>
        <w:pStyle w:val="0"/>
        <w:spacing w:before="200" w:line-rule="auto"/>
        <w:ind w:firstLine="540"/>
        <w:jc w:val="both"/>
      </w:pPr>
      <w:r>
        <w:rPr>
          <w:sz w:val="20"/>
        </w:rPr>
        <w:t xml:space="preserve">2) получение содержащихся на единой цифровой платформе сведений, необходимых для назначения мер социальной защиты (поддержки);</w:t>
      </w:r>
    </w:p>
    <w:p>
      <w:pPr>
        <w:pStyle w:val="0"/>
        <w:spacing w:before="200" w:line-rule="auto"/>
        <w:ind w:firstLine="540"/>
        <w:jc w:val="both"/>
      </w:pPr>
      <w:r>
        <w:rPr>
          <w:sz w:val="20"/>
        </w:rPr>
        <w:t xml:space="preserve">3) применение справочников, реестров и классификаторов, формирование и ведение которых обеспечиваются на единой цифровой платформе;</w:t>
      </w:r>
    </w:p>
    <w:p>
      <w:pPr>
        <w:pStyle w:val="0"/>
        <w:spacing w:before="200" w:line-rule="auto"/>
        <w:ind w:firstLine="540"/>
        <w:jc w:val="both"/>
      </w:pPr>
      <w:r>
        <w:rPr>
          <w:sz w:val="20"/>
        </w:rPr>
        <w:t xml:space="preserve">4) взаимодействие с информационными системами органов и организаций, указанных в </w:t>
      </w:r>
      <w:hyperlink w:history="0" w:anchor="P461" w:tooltip="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
        <w:r>
          <w:rPr>
            <w:sz w:val="20"/>
            <w:color w:val="0000ff"/>
          </w:rPr>
          <w:t xml:space="preserve">части 7 статьи 6.13</w:t>
        </w:r>
      </w:hyperlink>
      <w:r>
        <w:rPr>
          <w:sz w:val="20"/>
        </w:rPr>
        <w:t xml:space="preserve"> настоящего Федерального закона,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5) соответствие иным требованиям, устанавливаемым Правительством Российской Федерации в целях обеспечения информационного взаимодействия с единой цифровой платформой.</w:t>
      </w:r>
    </w:p>
    <w:p>
      <w:pPr>
        <w:pStyle w:val="0"/>
        <w:spacing w:before="200" w:line-rule="auto"/>
        <w:ind w:firstLine="540"/>
        <w:jc w:val="both"/>
      </w:pPr>
      <w:r>
        <w:rPr>
          <w:sz w:val="20"/>
        </w:rPr>
        <w:t xml:space="preserve">7. В составе единой цифровой платформы формируется </w:t>
      </w:r>
      <w:hyperlink w:history="0" r:id="rId241" w:tooltip="&quot;Классификатор мер социальной защиты (поддержки)&quot; (утв. Минтрудом России) {КонсультантПлюс}">
        <w:r>
          <w:rPr>
            <w:sz w:val="20"/>
            <w:color w:val="0000ff"/>
          </w:rPr>
          <w:t xml:space="preserve">классификатор</w:t>
        </w:r>
      </w:hyperlink>
      <w:r>
        <w:rPr>
          <w:sz w:val="20"/>
        </w:rPr>
        <w:t xml:space="preserve"> мер социальной защиты (поддержки), являющийся базовым государственным информационным ресурсом. </w:t>
      </w:r>
      <w:hyperlink w:history="0" r:id="rId242" w:tooltip="Приказ Минтруда России от 25.04.2022 N 253н &quot;Об утверждении Порядка формирования классификатора мер социальной защиты (поддержки), его актуализации и использования участниками информационного взаимодействия при размещении информации в Единой государственной информационной системе социального обеспечения&quot; (Зарегистрировано в Минюсте России 05.08.2022 N 69555) {КонсультантПлюс}">
        <w:r>
          <w:rPr>
            <w:sz w:val="20"/>
            <w:color w:val="0000ff"/>
          </w:rPr>
          <w:t xml:space="preserve">Порядок</w:t>
        </w:r>
      </w:hyperlink>
      <w:r>
        <w:rPr>
          <w:sz w:val="20"/>
        </w:rPr>
        <w:t xml:space="preserve"> 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8.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6.12 в части сведений, предусмотренных </w:t>
            </w:r>
            <w:hyperlink w:history="0" w:anchor="P358" w:tooltip="а) пострадавшие в результате радиационных или техногенных катастроф;">
              <w:r>
                <w:rPr>
                  <w:sz w:val="20"/>
                  <w:color w:val="0000ff"/>
                </w:rPr>
                <w:t xml:space="preserve">пп. "а"</w:t>
              </w:r>
            </w:hyperlink>
            <w:r>
              <w:rPr>
                <w:sz w:val="20"/>
                <w:color w:val="392c69"/>
              </w:rPr>
              <w:t xml:space="preserve"> - </w:t>
            </w:r>
            <w:hyperlink w:history="0" w:anchor="P363" w:tooltip="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w:r>
                <w:rPr>
                  <w:sz w:val="20"/>
                  <w:color w:val="0000ff"/>
                </w:rPr>
                <w:t xml:space="preserve">"е" п. 11 ч. 3 ст. 6.12</w:t>
              </w:r>
            </w:hyperlink>
            <w:r>
              <w:rPr>
                <w:sz w:val="20"/>
                <w:color w:val="392c69"/>
              </w:rPr>
              <w:t xml:space="preserve">, применяется с 01.01.2025 (</w:t>
            </w:r>
            <w:hyperlink w:history="0" r:id="rId243"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10.07.2023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history="0" w:anchor="P355" w:tooltip="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
        <w:r>
          <w:rPr>
            <w:sz w:val="20"/>
            <w:color w:val="0000ff"/>
          </w:rPr>
          <w:t xml:space="preserve">пунктом 11 части 3</w:t>
        </w:r>
      </w:hyperlink>
      <w:r>
        <w:rPr>
          <w:sz w:val="20"/>
        </w:rP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bookmarkStart w:id="427" w:name="P427"/>
    <w:bookmarkEnd w:id="427"/>
    <w:p>
      <w:pPr>
        <w:pStyle w:val="0"/>
        <w:spacing w:before="200" w:line-rule="auto"/>
        <w:ind w:firstLine="540"/>
        <w:jc w:val="both"/>
      </w:pPr>
      <w:r>
        <w:rPr>
          <w:sz w:val="20"/>
        </w:rPr>
        <w:t xml:space="preserve">10. </w:t>
      </w:r>
      <w:hyperlink w:history="0" r:id="rId244"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w:t>
        </w:r>
      </w:hyperlink>
      <w:r>
        <w:rPr>
          <w:sz w:val="20"/>
        </w:rPr>
        <w:t xml:space="preserve"> о единой цифровой платформе утверждается Правительством Российской Федерации.</w:t>
      </w:r>
    </w:p>
    <w:p>
      <w:pPr>
        <w:pStyle w:val="0"/>
        <w:spacing w:before="200" w:line-rule="auto"/>
        <w:ind w:firstLine="540"/>
        <w:jc w:val="both"/>
      </w:pPr>
      <w:r>
        <w:rPr>
          <w:sz w:val="20"/>
        </w:rPr>
        <w:t xml:space="preserve">11. Положение о единой цифровой платформе определяет:</w:t>
      </w:r>
    </w:p>
    <w:p>
      <w:pPr>
        <w:pStyle w:val="0"/>
        <w:spacing w:before="200" w:line-rule="auto"/>
        <w:ind w:firstLine="540"/>
        <w:jc w:val="both"/>
      </w:pPr>
      <w:r>
        <w:rPr>
          <w:sz w:val="20"/>
        </w:rPr>
        <w:t xml:space="preserve">1) </w:t>
      </w:r>
      <w:hyperlink w:history="0" r:id="rId245"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структуру</w:t>
        </w:r>
      </w:hyperlink>
      <w:r>
        <w:rPr>
          <w:sz w:val="20"/>
        </w:rPr>
        <w:t xml:space="preserve"> единой цифровой платформы;</w:t>
      </w:r>
    </w:p>
    <w:p>
      <w:pPr>
        <w:pStyle w:val="0"/>
        <w:spacing w:before="200" w:line-rule="auto"/>
        <w:ind w:firstLine="540"/>
        <w:jc w:val="both"/>
      </w:pPr>
      <w:r>
        <w:rPr>
          <w:sz w:val="20"/>
        </w:rPr>
        <w:t xml:space="preserve">2) </w:t>
      </w:r>
      <w:hyperlink w:history="0" r:id="rId246"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полномочия</w:t>
        </w:r>
      </w:hyperlink>
      <w:r>
        <w:rPr>
          <w:sz w:val="20"/>
        </w:rPr>
        <w:t xml:space="preserve"> участников отношений, возникающих в связи с созданием, функционированием и развитием единой цифровой платформы;</w:t>
      </w:r>
    </w:p>
    <w:p>
      <w:pPr>
        <w:pStyle w:val="0"/>
        <w:spacing w:before="200" w:line-rule="auto"/>
        <w:ind w:firstLine="540"/>
        <w:jc w:val="both"/>
      </w:pPr>
      <w:r>
        <w:rPr>
          <w:sz w:val="20"/>
        </w:rPr>
        <w:t xml:space="preserve">3) </w:t>
      </w:r>
      <w:hyperlink w:history="0" r:id="rId247"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состав</w:t>
        </w:r>
      </w:hyperlink>
      <w:r>
        <w:rPr>
          <w:sz w:val="20"/>
        </w:rPr>
        <w:t xml:space="preserve"> информации, размещаемой на единой цифровой платформе, и источники такой информации;</w:t>
      </w:r>
    </w:p>
    <w:p>
      <w:pPr>
        <w:pStyle w:val="0"/>
        <w:spacing w:before="200" w:line-rule="auto"/>
        <w:ind w:firstLine="540"/>
        <w:jc w:val="both"/>
      </w:pPr>
      <w:r>
        <w:rPr>
          <w:sz w:val="20"/>
        </w:rPr>
        <w:t xml:space="preserve">4) </w:t>
      </w:r>
      <w:hyperlink w:history="0" r:id="rId248"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порядок</w:t>
        </w:r>
      </w:hyperlink>
      <w:r>
        <w:rPr>
          <w:sz w:val="20"/>
        </w:rPr>
        <w:t xml:space="preserve">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pPr>
        <w:pStyle w:val="0"/>
        <w:spacing w:before="200" w:line-rule="auto"/>
        <w:ind w:firstLine="540"/>
        <w:jc w:val="both"/>
      </w:pPr>
      <w:r>
        <w:rPr>
          <w:sz w:val="20"/>
        </w:rPr>
        <w:t xml:space="preserve">5) </w:t>
      </w:r>
      <w:hyperlink w:history="0" r:id="rId249"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порядок</w:t>
        </w:r>
      </w:hyperlink>
      <w:r>
        <w:rPr>
          <w:sz w:val="20"/>
        </w:rPr>
        <w:t xml:space="preserve"> выявления граждан, нуждающихся в получении мер социальной защиты (поддержки), а также учета и использования сведений о таких гражданах;</w:t>
      </w:r>
    </w:p>
    <w:p>
      <w:pPr>
        <w:pStyle w:val="0"/>
        <w:spacing w:before="200" w:line-rule="auto"/>
        <w:ind w:firstLine="540"/>
        <w:jc w:val="both"/>
      </w:pPr>
      <w:r>
        <w:rPr>
          <w:sz w:val="20"/>
        </w:rPr>
        <w:t xml:space="preserve">6) </w:t>
      </w:r>
      <w:hyperlink w:history="0" r:id="rId250"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порядок</w:t>
        </w:r>
      </w:hyperlink>
      <w:r>
        <w:rPr>
          <w:sz w:val="20"/>
        </w:rPr>
        <w:t xml:space="preserve"> информационного взаимодействия единой цифровой платформы с иными 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pPr>
        <w:pStyle w:val="0"/>
        <w:spacing w:before="200" w:line-rule="auto"/>
        <w:ind w:firstLine="540"/>
        <w:jc w:val="both"/>
      </w:pPr>
      <w:r>
        <w:rPr>
          <w:sz w:val="20"/>
        </w:rPr>
        <w:t xml:space="preserve">7) </w:t>
      </w:r>
      <w:hyperlink w:history="0" r:id="rId251"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регламент</w:t>
        </w:r>
      </w:hyperlink>
      <w:r>
        <w:rPr>
          <w:sz w:val="20"/>
        </w:rPr>
        <w:t xml:space="preserve"> функционирования единой цифровой платформы;</w:t>
      </w:r>
    </w:p>
    <w:p>
      <w:pPr>
        <w:pStyle w:val="0"/>
        <w:spacing w:before="200" w:line-rule="auto"/>
        <w:ind w:firstLine="540"/>
        <w:jc w:val="both"/>
      </w:pPr>
      <w:r>
        <w:rPr>
          <w:sz w:val="20"/>
        </w:rPr>
        <w:t xml:space="preserve">8) иные положения, необходимые для обеспечения функционирования единой цифровой платформы.</w:t>
      </w:r>
    </w:p>
    <w:p>
      <w:pPr>
        <w:pStyle w:val="0"/>
        <w:ind w:firstLine="540"/>
        <w:jc w:val="both"/>
      </w:pPr>
      <w:r>
        <w:rPr>
          <w:sz w:val="20"/>
        </w:rPr>
      </w:r>
    </w:p>
    <w:p>
      <w:pPr>
        <w:pStyle w:val="2"/>
        <w:outlineLvl w:val="1"/>
        <w:ind w:firstLine="540"/>
        <w:jc w:val="both"/>
      </w:pPr>
      <w:r>
        <w:rPr>
          <w:sz w:val="20"/>
        </w:rPr>
        <w:t xml:space="preserve">Статья 6.13. Участники информационного взаимодействия</w:t>
      </w:r>
    </w:p>
    <w:p>
      <w:pPr>
        <w:pStyle w:val="0"/>
        <w:ind w:firstLine="540"/>
        <w:jc w:val="both"/>
      </w:pPr>
      <w:r>
        <w:rPr>
          <w:sz w:val="20"/>
        </w:rPr>
        <w:t xml:space="preserve">(введена Федеральным </w:t>
      </w:r>
      <w:hyperlink w:history="0" r:id="rId25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293-ФЗ)</w:t>
      </w:r>
    </w:p>
    <w:p>
      <w:pPr>
        <w:pStyle w:val="0"/>
        <w:ind w:firstLine="540"/>
        <w:jc w:val="both"/>
      </w:pPr>
      <w:r>
        <w:rPr>
          <w:sz w:val="20"/>
        </w:rPr>
      </w:r>
    </w:p>
    <w:p>
      <w:pPr>
        <w:pStyle w:val="0"/>
        <w:ind w:firstLine="540"/>
        <w:jc w:val="both"/>
      </w:pPr>
      <w:r>
        <w:rPr>
          <w:sz w:val="20"/>
        </w:rPr>
        <w:t xml:space="preserve">1. 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pPr>
        <w:pStyle w:val="0"/>
        <w:spacing w:before="200" w:line-rule="auto"/>
        <w:ind w:firstLine="540"/>
        <w:jc w:val="both"/>
      </w:pPr>
      <w:r>
        <w:rPr>
          <w:sz w:val="20"/>
        </w:rPr>
        <w:t xml:space="preserve">1) оператор единой цифровой платформы;</w:t>
      </w:r>
    </w:p>
    <w:p>
      <w:pPr>
        <w:pStyle w:val="0"/>
        <w:spacing w:before="200" w:line-rule="auto"/>
        <w:ind w:firstLine="540"/>
        <w:jc w:val="both"/>
      </w:pPr>
      <w:r>
        <w:rPr>
          <w:sz w:val="20"/>
        </w:rPr>
        <w:t xml:space="preserve">2) координатор создания, функционирования и развития единой цифровой платформы (далее - координатор единой цифровой платформы);</w:t>
      </w:r>
    </w:p>
    <w:p>
      <w:pPr>
        <w:pStyle w:val="0"/>
        <w:spacing w:before="200" w:line-rule="auto"/>
        <w:ind w:firstLine="540"/>
        <w:jc w:val="both"/>
      </w:pPr>
      <w:r>
        <w:rPr>
          <w:sz w:val="20"/>
        </w:rPr>
        <w:t xml:space="preserve">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pPr>
        <w:pStyle w:val="0"/>
        <w:spacing w:before="200" w:line-rule="auto"/>
        <w:ind w:firstLine="540"/>
        <w:jc w:val="both"/>
      </w:pPr>
      <w:r>
        <w:rPr>
          <w:sz w:val="20"/>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pPr>
        <w:pStyle w:val="0"/>
        <w:spacing w:before="200" w:line-rule="auto"/>
        <w:ind w:firstLine="540"/>
        <w:jc w:val="both"/>
      </w:pPr>
      <w:r>
        <w:rPr>
          <w:sz w:val="20"/>
        </w:rPr>
        <w:t xml:space="preserve">5) поставщики информации.</w:t>
      </w:r>
    </w:p>
    <w:p>
      <w:pPr>
        <w:pStyle w:val="0"/>
        <w:spacing w:before="200" w:line-rule="auto"/>
        <w:ind w:firstLine="540"/>
        <w:jc w:val="both"/>
      </w:pPr>
      <w:r>
        <w:rPr>
          <w:sz w:val="20"/>
        </w:rPr>
        <w:t xml:space="preserve">2. Полномочия участников информационного взаимодействия определяются </w:t>
      </w:r>
      <w:hyperlink w:history="0" r:id="rId253"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единой цифровой платформе.</w:t>
      </w:r>
    </w:p>
    <w:p>
      <w:pPr>
        <w:pStyle w:val="0"/>
        <w:spacing w:before="200" w:line-rule="auto"/>
        <w:ind w:firstLine="540"/>
        <w:jc w:val="both"/>
      </w:pPr>
      <w:r>
        <w:rPr>
          <w:sz w:val="20"/>
        </w:rPr>
        <w:t xml:space="preserve">3. Оператором единой цифровой платформы является Фонд пенсионного и социального страхования Российской Федерации.</w:t>
      </w:r>
    </w:p>
    <w:p>
      <w:pPr>
        <w:pStyle w:val="0"/>
        <w:spacing w:before="200" w:line-rule="auto"/>
        <w:ind w:firstLine="540"/>
        <w:jc w:val="both"/>
      </w:pPr>
      <w:r>
        <w:rPr>
          <w:sz w:val="20"/>
        </w:rPr>
        <w:t xml:space="preserve">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5. 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
    <w:bookmarkStart w:id="451" w:name="P451"/>
    <w:bookmarkEnd w:id="451"/>
    <w:p>
      <w:pPr>
        <w:pStyle w:val="0"/>
        <w:spacing w:before="200" w:line-rule="auto"/>
        <w:ind w:firstLine="540"/>
        <w:jc w:val="both"/>
      </w:pPr>
      <w:r>
        <w:rPr>
          <w:sz w:val="20"/>
        </w:rPr>
        <w:t xml:space="preserve">6. Поставщиками информации являются:</w:t>
      </w:r>
    </w:p>
    <w:p>
      <w:pPr>
        <w:pStyle w:val="0"/>
        <w:spacing w:before="200" w:line-rule="auto"/>
        <w:ind w:firstLine="540"/>
        <w:jc w:val="both"/>
      </w:pPr>
      <w:r>
        <w:rPr>
          <w:sz w:val="20"/>
        </w:rPr>
        <w:t xml:space="preserve">1) 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pPr>
        <w:pStyle w:val="0"/>
        <w:spacing w:before="200" w:line-rule="auto"/>
        <w:ind w:firstLine="540"/>
        <w:jc w:val="both"/>
      </w:pPr>
      <w:r>
        <w:rPr>
          <w:sz w:val="20"/>
        </w:rPr>
        <w:t xml:space="preserve">2) федеральные учреждения медико-социальной экспертизы;</w:t>
      </w:r>
    </w:p>
    <w:p>
      <w:pPr>
        <w:pStyle w:val="0"/>
        <w:spacing w:before="200" w:line-rule="auto"/>
        <w:ind w:firstLine="540"/>
        <w:jc w:val="both"/>
      </w:pPr>
      <w:r>
        <w:rPr>
          <w:sz w:val="20"/>
        </w:rPr>
        <w:t xml:space="preserve">3) 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медико-социальной экспертизы работников обслуживаемых организаций и населения обслуживаемых территорий;</w:t>
      </w:r>
    </w:p>
    <w:p>
      <w:pPr>
        <w:pStyle w:val="0"/>
        <w:spacing w:before="200" w:line-rule="auto"/>
        <w:ind w:firstLine="540"/>
        <w:jc w:val="both"/>
      </w:pPr>
      <w:r>
        <w:rPr>
          <w:sz w:val="20"/>
        </w:rPr>
        <w:t xml:space="preserve">4) органы опеки и попечительства - при ведении учета опекунов, попечителей на единой цифровой платформе;</w:t>
      </w:r>
    </w:p>
    <w:p>
      <w:pPr>
        <w:pStyle w:val="0"/>
        <w:spacing w:before="200" w:line-rule="auto"/>
        <w:ind w:firstLine="540"/>
        <w:jc w:val="both"/>
      </w:pPr>
      <w:r>
        <w:rPr>
          <w:sz w:val="20"/>
        </w:rP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history="0" w:anchor="P355" w:tooltip="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
        <w:r>
          <w:rPr>
            <w:sz w:val="20"/>
            <w:color w:val="0000ff"/>
          </w:rPr>
          <w:t xml:space="preserve">пункте 11 части 3 статьи 6.12</w:t>
        </w:r>
      </w:hyperlink>
      <w:r>
        <w:rPr>
          <w:sz w:val="20"/>
        </w:rPr>
        <w:t xml:space="preserve"> настоящего Федерального закона;</w:t>
      </w:r>
    </w:p>
    <w:bookmarkStart w:id="457" w:name="P457"/>
    <w:bookmarkEnd w:id="457"/>
    <w:p>
      <w:pPr>
        <w:pStyle w:val="0"/>
        <w:spacing w:before="200" w:line-rule="auto"/>
        <w:ind w:firstLine="540"/>
        <w:jc w:val="both"/>
      </w:pPr>
      <w:r>
        <w:rPr>
          <w:sz w:val="20"/>
        </w:rPr>
        <w:t xml:space="preserve">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bookmarkStart w:id="458" w:name="P458"/>
    <w:bookmarkEnd w:id="458"/>
    <w:p>
      <w:pPr>
        <w:pStyle w:val="0"/>
        <w:spacing w:before="200" w:line-rule="auto"/>
        <w:ind w:firstLine="540"/>
        <w:jc w:val="both"/>
      </w:pPr>
      <w:r>
        <w:rPr>
          <w:sz w:val="20"/>
        </w:rPr>
        <w:t xml:space="preserve">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pPr>
        <w:pStyle w:val="0"/>
        <w:spacing w:before="200" w:line-rule="auto"/>
        <w:ind w:firstLine="540"/>
        <w:jc w:val="both"/>
      </w:pPr>
      <w:r>
        <w:rPr>
          <w:sz w:val="20"/>
        </w:rPr>
        <w:t xml:space="preserve">8) страхователи по обязательному пенсионному страхованию и обязательному социальному страхованию;</w:t>
      </w:r>
    </w:p>
    <w:p>
      <w:pPr>
        <w:pStyle w:val="0"/>
        <w:spacing w:before="200" w:line-rule="auto"/>
        <w:ind w:firstLine="540"/>
        <w:jc w:val="both"/>
      </w:pPr>
      <w:r>
        <w:rPr>
          <w:sz w:val="20"/>
        </w:rPr>
        <w:t xml:space="preserve">9) единый институт развития в жилищной сфере, определенный в соответствии с Федеральным </w:t>
      </w:r>
      <w:hyperlink w:history="0" r:id="rId254" w:tooltip="Федеральный закон от 13.07.2015 N 225-ФЗ (ред. от 14.02.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 кредитам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bookmarkStart w:id="461" w:name="P461"/>
    <w:bookmarkEnd w:id="461"/>
    <w:p>
      <w:pPr>
        <w:pStyle w:val="0"/>
        <w:spacing w:before="200" w:line-rule="auto"/>
        <w:ind w:firstLine="540"/>
        <w:jc w:val="both"/>
      </w:pPr>
      <w:r>
        <w:rPr>
          <w:sz w:val="20"/>
        </w:rPr>
        <w:t xml:space="preserve">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pPr>
        <w:pStyle w:val="0"/>
        <w:spacing w:before="200" w:line-rule="auto"/>
        <w:ind w:firstLine="540"/>
        <w:jc w:val="both"/>
      </w:pPr>
      <w:r>
        <w:rPr>
          <w:sz w:val="20"/>
        </w:rPr>
        <w:t xml:space="preserve">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w:t>
      </w:r>
      <w:hyperlink w:history="0" r:id="rId255"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единой цифровой платформе.</w:t>
      </w:r>
    </w:p>
    <w:p>
      <w:pPr>
        <w:pStyle w:val="0"/>
        <w:spacing w:before="200" w:line-rule="auto"/>
        <w:ind w:firstLine="540"/>
        <w:jc w:val="both"/>
      </w:pPr>
      <w:r>
        <w:rPr>
          <w:sz w:val="20"/>
        </w:rPr>
        <w:t xml:space="preserve">9. Поставщики информации осуществляют следующие функции:</w:t>
      </w:r>
    </w:p>
    <w:p>
      <w:pPr>
        <w:pStyle w:val="0"/>
        <w:spacing w:before="200" w:line-rule="auto"/>
        <w:ind w:firstLine="540"/>
        <w:jc w:val="both"/>
      </w:pPr>
      <w:r>
        <w:rPr>
          <w:sz w:val="20"/>
        </w:rPr>
        <w:t xml:space="preserve">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 </w:t>
      </w:r>
      <w:hyperlink w:history="0" w:anchor="P330" w:tooltip="Статья 6.12. Назначение государственной информационной системы &quot;Единая централизованная цифровая платформа в социальной сфере&quot;">
        <w:r>
          <w:rPr>
            <w:sz w:val="20"/>
            <w:color w:val="0000ff"/>
          </w:rPr>
          <w:t xml:space="preserve">статьей 6.12</w:t>
        </w:r>
      </w:hyperlink>
      <w:r>
        <w:rPr>
          <w:sz w:val="20"/>
        </w:rPr>
        <w:t xml:space="preserve"> настоящего Федерального закона;</w:t>
      </w:r>
    </w:p>
    <w:p>
      <w:pPr>
        <w:pStyle w:val="0"/>
        <w:spacing w:before="200" w:line-rule="auto"/>
        <w:ind w:firstLine="540"/>
        <w:jc w:val="both"/>
      </w:pPr>
      <w:r>
        <w:rPr>
          <w:sz w:val="20"/>
        </w:rPr>
        <w:t xml:space="preserve">2) предоставляют (за исключением поставщиков информации, указанных в </w:t>
      </w:r>
      <w:hyperlink w:history="0" w:anchor="P457" w:tooltip="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
        <w:r>
          <w:rPr>
            <w:sz w:val="20"/>
            <w:color w:val="0000ff"/>
          </w:rPr>
          <w:t xml:space="preserve">пунктах 6</w:t>
        </w:r>
      </w:hyperlink>
      <w:r>
        <w:rPr>
          <w:sz w:val="20"/>
        </w:rPr>
        <w:t xml:space="preserve"> и </w:t>
      </w:r>
      <w:hyperlink w:history="0" w:anchor="P458" w:tooltip="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
        <w:r>
          <w:rPr>
            <w:sz w:val="20"/>
            <w:color w:val="0000ff"/>
          </w:rPr>
          <w:t xml:space="preserve">7 части 6</w:t>
        </w:r>
      </w:hyperlink>
      <w:r>
        <w:rPr>
          <w:sz w:val="20"/>
        </w:rP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pPr>
        <w:pStyle w:val="0"/>
        <w:spacing w:before="200" w:line-rule="auto"/>
        <w:ind w:firstLine="540"/>
        <w:jc w:val="both"/>
      </w:pPr>
      <w:r>
        <w:rPr>
          <w:sz w:val="20"/>
        </w:rPr>
        <w:t xml:space="preserve">3) предоставляют в рамках своей компетенции иную необходимую информацию по запросам оператора единой цифровой платформы;</w:t>
      </w:r>
    </w:p>
    <w:p>
      <w:pPr>
        <w:pStyle w:val="0"/>
        <w:spacing w:before="200" w:line-rule="auto"/>
        <w:ind w:firstLine="540"/>
        <w:jc w:val="both"/>
      </w:pPr>
      <w:r>
        <w:rPr>
          <w:sz w:val="20"/>
        </w:rPr>
        <w:t xml:space="preserve">4)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pPr>
        <w:pStyle w:val="0"/>
        <w:spacing w:before="200" w:line-rule="auto"/>
        <w:ind w:firstLine="540"/>
        <w:jc w:val="both"/>
      </w:pPr>
      <w:r>
        <w:rPr>
          <w:sz w:val="20"/>
        </w:rPr>
        <w:t xml:space="preserve">10. 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
    <w:p>
      <w:pPr>
        <w:pStyle w:val="0"/>
        <w:spacing w:before="200" w:line-rule="auto"/>
        <w:ind w:firstLine="540"/>
        <w:jc w:val="both"/>
      </w:pPr>
      <w:r>
        <w:rPr>
          <w:sz w:val="20"/>
        </w:rPr>
        <w:t xml:space="preserve">11. 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
    <w:p>
      <w:pPr>
        <w:pStyle w:val="0"/>
        <w:spacing w:before="200" w:line-rule="auto"/>
        <w:ind w:firstLine="540"/>
        <w:jc w:val="both"/>
      </w:pPr>
      <w:r>
        <w:rPr>
          <w:sz w:val="20"/>
        </w:rPr>
        <w:t xml:space="preserve">12. Обеспечение доступа граждан к единой цифровой платформе осуществляется с использованием федеральной государственной информационной </w:t>
      </w:r>
      <w:hyperlink w:history="0" r:id="rId256"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13. 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 </w:t>
      </w:r>
      <w:hyperlink w:history="0" r:id="rId257"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единой цифровой платформе.</w:t>
      </w:r>
    </w:p>
    <w:p>
      <w:pPr>
        <w:pStyle w:val="0"/>
        <w:spacing w:before="200" w:line-rule="auto"/>
        <w:ind w:firstLine="540"/>
        <w:jc w:val="both"/>
      </w:pPr>
      <w:r>
        <w:rPr>
          <w:sz w:val="20"/>
        </w:rPr>
        <w:t xml:space="preserve">14. 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pPr>
        <w:pStyle w:val="0"/>
        <w:spacing w:before="200" w:line-rule="auto"/>
        <w:ind w:firstLine="540"/>
        <w:jc w:val="both"/>
      </w:pPr>
      <w:r>
        <w:rPr>
          <w:sz w:val="20"/>
        </w:rPr>
        <w:t xml:space="preserve">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16. 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w:history="0" r:id="rId258"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сроки их предоставления определяются </w:t>
      </w:r>
      <w:hyperlink w:history="0" r:id="rId259"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единой цифровой платформе.</w:t>
      </w:r>
    </w:p>
    <w:p>
      <w:pPr>
        <w:pStyle w:val="0"/>
        <w:jc w:val="both"/>
      </w:pPr>
      <w:r>
        <w:rPr>
          <w:sz w:val="20"/>
        </w:rPr>
      </w:r>
    </w:p>
    <w:p>
      <w:pPr>
        <w:pStyle w:val="2"/>
        <w:outlineLvl w:val="0"/>
        <w:jc w:val="center"/>
      </w:pPr>
      <w:r>
        <w:rPr>
          <w:sz w:val="20"/>
        </w:rPr>
        <w:t xml:space="preserve">Глава 3. ОКАЗАНИЕ ГОСУДАРСТВЕННОЙ СОЦИАЛЬНОЙ ПОМОЩИ</w:t>
      </w:r>
    </w:p>
    <w:p>
      <w:pPr>
        <w:pStyle w:val="2"/>
        <w:jc w:val="center"/>
      </w:pPr>
      <w:r>
        <w:rPr>
          <w:sz w:val="20"/>
        </w:rPr>
        <w:t xml:space="preserve">ЗА СЧЕТ СРЕДСТВ БЮДЖЕТОВ СУБЪЕКТОВ РОССИЙСКОЙ ФЕДЕРАЦИИ</w:t>
      </w:r>
    </w:p>
    <w:p>
      <w:pPr>
        <w:pStyle w:val="0"/>
        <w:jc w:val="center"/>
      </w:pPr>
      <w:r>
        <w:rPr>
          <w:sz w:val="20"/>
        </w:rPr>
        <w:t xml:space="preserve">(абзац введен Федеральным </w:t>
      </w:r>
      <w:hyperlink w:history="0" r:id="rId26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7. Получатели государственной социальной помощи</w:t>
      </w:r>
    </w:p>
    <w:p>
      <w:pPr>
        <w:pStyle w:val="0"/>
        <w:ind w:firstLine="540"/>
        <w:jc w:val="both"/>
      </w:pPr>
      <w:r>
        <w:rPr>
          <w:sz w:val="20"/>
        </w:rPr>
        <w:t xml:space="preserve">(в ред. Федерального </w:t>
      </w:r>
      <w:hyperlink w:history="0" r:id="rId261"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закона</w:t>
        </w:r>
      </w:hyperlink>
      <w:r>
        <w:rPr>
          <w:sz w:val="20"/>
        </w:rPr>
        <w:t xml:space="preserve"> от 24.07.2023 N 342-ФЗ)</w:t>
      </w:r>
    </w:p>
    <w:p>
      <w:pPr>
        <w:pStyle w:val="0"/>
      </w:pPr>
      <w:r>
        <w:rPr>
          <w:sz w:val="20"/>
        </w:rPr>
      </w:r>
    </w:p>
    <w:bookmarkStart w:id="483" w:name="P483"/>
    <w:bookmarkEnd w:id="483"/>
    <w:p>
      <w:pPr>
        <w:pStyle w:val="0"/>
        <w:ind w:firstLine="540"/>
        <w:jc w:val="both"/>
      </w:pPr>
      <w:r>
        <w:rPr>
          <w:sz w:val="20"/>
        </w:rPr>
        <w:t xml:space="preserve">Получателями государственной социальной помощи могут быть малоимущие семьи, малоимущие одиноко проживающие граждане и </w:t>
      </w:r>
      <w:hyperlink w:history="0" r:id="rId262" w:tooltip="Постановление Правительства РФ от 29.10.2022 N 1933 (ред. от 02.02.2024) &quot;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quot; {КонсультантПлюс}">
        <w:r>
          <w:rPr>
            <w:sz w:val="20"/>
            <w:color w:val="0000ff"/>
          </w:rPr>
          <w:t xml:space="preserve">иные категории</w:t>
        </w:r>
      </w:hyperlink>
      <w:r>
        <w:rPr>
          <w:sz w:val="20"/>
        </w:rPr>
        <w:t xml:space="preserve"> граждан, предусмотренные настоящим Федеральным законом, которые по не зависящим от них </w:t>
      </w:r>
      <w:hyperlink w:history="0" r:id="rId263" w:tooltip="&quot;Обзор судебной практики Верховного Суда Российской Федерации N 1 (2021)&quot; (утв. Президиумом Верховного Суда РФ 07.04.2021) {КонсультантПлюс}">
        <w:r>
          <w:rPr>
            <w:sz w:val="20"/>
            <w:color w:val="0000ff"/>
          </w:rPr>
          <w:t xml:space="preserve">причинам</w:t>
        </w:r>
      </w:hyperlink>
      <w:r>
        <w:rPr>
          <w:sz w:val="20"/>
        </w:rPr>
        <w:t xml:space="preserve"> имеют среднедушевой доход ниже величины </w:t>
      </w:r>
      <w:hyperlink w:history="0" r:id="rId264"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на душу населения, установленного в соответствующем субъекте Российской Федерации в соответствии с Федеральным </w:t>
      </w:r>
      <w:hyperlink w:history="0" r:id="rId265"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w:t>
      </w:r>
    </w:p>
    <w:p>
      <w:pPr>
        <w:pStyle w:val="0"/>
      </w:pPr>
      <w:r>
        <w:rPr>
          <w:sz w:val="20"/>
        </w:rPr>
      </w:r>
    </w:p>
    <w:p>
      <w:pPr>
        <w:pStyle w:val="2"/>
        <w:outlineLvl w:val="1"/>
        <w:ind w:firstLine="540"/>
        <w:jc w:val="both"/>
      </w:pPr>
      <w:r>
        <w:rPr>
          <w:sz w:val="20"/>
        </w:rPr>
        <w:t xml:space="preserve">Статья 8. Порядок назначения государственной социальной помощи</w:t>
      </w:r>
    </w:p>
    <w:p>
      <w:pPr>
        <w:pStyle w:val="0"/>
      </w:pPr>
      <w:r>
        <w:rPr>
          <w:sz w:val="20"/>
        </w:rPr>
      </w:r>
    </w:p>
    <w:p>
      <w:pPr>
        <w:pStyle w:val="0"/>
        <w:ind w:firstLine="540"/>
        <w:jc w:val="both"/>
      </w:pPr>
      <w:r>
        <w:rPr>
          <w:sz w:val="20"/>
        </w:rPr>
        <w:t xml:space="preserve">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pPr>
        <w:pStyle w:val="0"/>
        <w:jc w:val="both"/>
      </w:pPr>
      <w:r>
        <w:rPr>
          <w:sz w:val="20"/>
        </w:rPr>
        <w:t xml:space="preserve">(в ред. Федерального </w:t>
      </w:r>
      <w:hyperlink w:history="0" r:id="rId266"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25.12.2012 N 258-ФЗ)</w:t>
      </w:r>
    </w:p>
    <w:p>
      <w:pPr>
        <w:pStyle w:val="0"/>
        <w:spacing w:before="200" w:line-rule="auto"/>
        <w:ind w:firstLine="540"/>
        <w:jc w:val="both"/>
      </w:pPr>
      <w:r>
        <w:rPr>
          <w:sz w:val="20"/>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w:history="0" r:id="rId26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законодательства</w:t>
        </w:r>
      </w:hyperlink>
      <w:r>
        <w:rPr>
          <w:sz w:val="20"/>
        </w:rPr>
        <w:t xml:space="preserve"> Российской Федерации.</w:t>
      </w:r>
    </w:p>
    <w:p>
      <w:pPr>
        <w:pStyle w:val="0"/>
        <w:jc w:val="both"/>
      </w:pPr>
      <w:r>
        <w:rPr>
          <w:sz w:val="20"/>
        </w:rPr>
        <w:t xml:space="preserve">(часть 1.1 введена Федеральным </w:t>
      </w:r>
      <w:hyperlink w:history="0" r:id="rId26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2. 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p>
      <w:pPr>
        <w:pStyle w:val="0"/>
        <w:spacing w:before="200" w:line-rule="auto"/>
        <w:ind w:firstLine="540"/>
        <w:jc w:val="both"/>
      </w:pPr>
      <w:r>
        <w:rPr>
          <w:sz w:val="20"/>
        </w:rPr>
        <w:t xml:space="preserve">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 </w:t>
      </w:r>
      <w:hyperlink w:history="0" r:id="rId26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лично.</w:t>
      </w:r>
    </w:p>
    <w:p>
      <w:pPr>
        <w:pStyle w:val="0"/>
        <w:jc w:val="both"/>
      </w:pPr>
      <w:r>
        <w:rPr>
          <w:sz w:val="20"/>
        </w:rPr>
        <w:t xml:space="preserve">(часть 2 в ред. Федерального </w:t>
      </w:r>
      <w:hyperlink w:history="0" r:id="rId270"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закона</w:t>
        </w:r>
      </w:hyperlink>
      <w:r>
        <w:rPr>
          <w:sz w:val="20"/>
        </w:rPr>
        <w:t xml:space="preserve"> от 24.07.2023 N 342-ФЗ)</w:t>
      </w:r>
    </w:p>
    <w:p>
      <w:pPr>
        <w:pStyle w:val="0"/>
        <w:spacing w:before="200" w:line-rule="auto"/>
        <w:ind w:firstLine="540"/>
        <w:jc w:val="both"/>
      </w:pPr>
      <w:r>
        <w:rPr>
          <w:sz w:val="20"/>
        </w:rPr>
        <w:t xml:space="preserve">2.1.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pPr>
        <w:pStyle w:val="0"/>
        <w:jc w:val="both"/>
      </w:pPr>
      <w:r>
        <w:rPr>
          <w:sz w:val="20"/>
        </w:rPr>
        <w:t xml:space="preserve">(часть 2.1 введена Федеральным </w:t>
      </w:r>
      <w:hyperlink w:history="0" r:id="rId271"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24.07.2023 N 342-ФЗ)</w:t>
      </w:r>
    </w:p>
    <w:p>
      <w:pPr>
        <w:pStyle w:val="0"/>
        <w:spacing w:before="200" w:line-rule="auto"/>
        <w:ind w:firstLine="540"/>
        <w:jc w:val="both"/>
      </w:pPr>
      <w:r>
        <w:rPr>
          <w:sz w:val="20"/>
        </w:rPr>
        <w:t xml:space="preserve">2.2. Организации несут ответственность за достоверность сведений, содержащихся в выданных ими документах, в соответствии с </w:t>
      </w:r>
      <w:hyperlink w:history="0" r:id="rId272"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2.2 введена Федеральным </w:t>
      </w:r>
      <w:hyperlink w:history="0" r:id="rId273"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24.07.2023 N 342-ФЗ)</w:t>
      </w:r>
    </w:p>
    <w:p>
      <w:pPr>
        <w:pStyle w:val="0"/>
        <w:spacing w:before="200" w:line-rule="auto"/>
        <w:ind w:firstLine="540"/>
        <w:jc w:val="both"/>
      </w:pPr>
      <w:r>
        <w:rPr>
          <w:sz w:val="20"/>
        </w:rPr>
        <w:t xml:space="preserve">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pPr>
        <w:pStyle w:val="0"/>
        <w:jc w:val="both"/>
      </w:pPr>
      <w:r>
        <w:rPr>
          <w:sz w:val="20"/>
        </w:rPr>
        <w:t xml:space="preserve">(часть 2.3 введена Федеральным </w:t>
      </w:r>
      <w:hyperlink w:history="0" r:id="rId274"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24.07.2023 N 342-ФЗ)</w:t>
      </w:r>
    </w:p>
    <w:p>
      <w:pPr>
        <w:pStyle w:val="0"/>
        <w:spacing w:before="200" w:line-rule="auto"/>
        <w:ind w:firstLine="540"/>
        <w:jc w:val="both"/>
      </w:pPr>
      <w:r>
        <w:rPr>
          <w:sz w:val="20"/>
        </w:rP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pPr>
        <w:pStyle w:val="0"/>
        <w:spacing w:before="200" w:line-rule="auto"/>
        <w:ind w:firstLine="540"/>
        <w:jc w:val="both"/>
      </w:pPr>
      <w:r>
        <w:rPr>
          <w:sz w:val="20"/>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w:history="0" r:id="rId275"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а до его принятия - Правительством Российской Федерации.</w:t>
      </w:r>
    </w:p>
    <w:p>
      <w:pPr>
        <w:pStyle w:val="0"/>
      </w:pPr>
      <w:r>
        <w:rPr>
          <w:sz w:val="20"/>
        </w:rPr>
      </w:r>
    </w:p>
    <w:p>
      <w:pPr>
        <w:pStyle w:val="2"/>
        <w:outlineLvl w:val="1"/>
        <w:ind w:firstLine="540"/>
        <w:jc w:val="both"/>
      </w:pPr>
      <w:r>
        <w:rPr>
          <w:sz w:val="20"/>
        </w:rPr>
        <w:t xml:space="preserve">Статья 8.1. Государственная социальная помощь на основании социального контракта</w:t>
      </w:r>
    </w:p>
    <w:p>
      <w:pPr>
        <w:pStyle w:val="0"/>
        <w:ind w:firstLine="540"/>
        <w:jc w:val="both"/>
      </w:pPr>
      <w:r>
        <w:rPr>
          <w:sz w:val="20"/>
        </w:rPr>
        <w:t xml:space="preserve">(введена Федеральным </w:t>
      </w:r>
      <w:hyperlink w:history="0" r:id="rId276"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25.12.2012 N 258-ФЗ)</w:t>
      </w:r>
    </w:p>
    <w:p>
      <w:pPr>
        <w:pStyle w:val="0"/>
        <w:ind w:firstLine="540"/>
        <w:jc w:val="both"/>
      </w:pPr>
      <w:r>
        <w:rPr>
          <w:sz w:val="20"/>
        </w:rPr>
      </w:r>
    </w:p>
    <w:p>
      <w:pPr>
        <w:pStyle w:val="0"/>
        <w:ind w:firstLine="540"/>
        <w:jc w:val="both"/>
      </w:pPr>
      <w:r>
        <w:rPr>
          <w:sz w:val="20"/>
        </w:rPr>
        <w:t xml:space="preserve">1. Государственная социальная помощь на основании социального контракта оказывается гражданам, указанным в </w:t>
      </w:r>
      <w:hyperlink w:history="0" w:anchor="P483" w:tooltip="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 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законом &quot;О прожиточном минимуме в Российской Федерации&quot;.">
        <w:r>
          <w:rPr>
            <w:sz w:val="20"/>
            <w:color w:val="0000ff"/>
          </w:rPr>
          <w:t xml:space="preserve">части первой статьи 7</w:t>
        </w:r>
      </w:hyperlink>
      <w:r>
        <w:rPr>
          <w:sz w:val="20"/>
        </w:rPr>
        <w:t xml:space="preserve"> настоящего Федерального закона, в целях стимулирования их активных действий по преодолению трудной жизненной ситуации.</w:t>
      </w:r>
    </w:p>
    <w:bookmarkStart w:id="509" w:name="P509"/>
    <w:bookmarkEnd w:id="509"/>
    <w:p>
      <w:pPr>
        <w:pStyle w:val="0"/>
        <w:spacing w:before="200" w:line-rule="auto"/>
        <w:ind w:firstLine="540"/>
        <w:jc w:val="both"/>
      </w:pPr>
      <w:r>
        <w:rPr>
          <w:sz w:val="20"/>
        </w:rPr>
        <w:t xml:space="preserve">1.1. </w:t>
      </w:r>
      <w:hyperlink w:history="0" r:id="rId277" w:tooltip="Постановление Правительства РФ от 16.11.2023 N 1931 (ред. от 02.02.2024)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0"/>
            <w:color w:val="0000ff"/>
          </w:rPr>
          <w:t xml:space="preserve">Правила</w:t>
        </w:r>
      </w:hyperlink>
      <w:r>
        <w:rPr>
          <w:sz w:val="20"/>
        </w:rP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w:t>
      </w:r>
      <w:hyperlink w:history="0" r:id="rId278" w:tooltip="Постановление Правительства РФ от 16.11.2023 N 1931 (ред. от 02.02.2024)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0"/>
            <w:color w:val="0000ff"/>
          </w:rPr>
          <w:t xml:space="preserve">перечень</w:t>
        </w:r>
      </w:hyperlink>
      <w:r>
        <w:rPr>
          <w:sz w:val="20"/>
        </w:rPr>
        <w:t xml:space="preserve"> документов (копий документов, сведений), необходимых для назначения указанной государственной социальной помощи, и </w:t>
      </w:r>
      <w:hyperlink w:history="0" r:id="rId279" w:tooltip="Постановление Правительства РФ от 16.11.2023 N 1931 (ред. от 02.02.2024)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0"/>
            <w:color w:val="0000ff"/>
          </w:rPr>
          <w:t xml:space="preserve">форма</w:t>
        </w:r>
      </w:hyperlink>
      <w:r>
        <w:rPr>
          <w:sz w:val="20"/>
        </w:rPr>
        <w:t xml:space="preserve"> заявления о ее назначении устанавливаются Правительством Российской Федерации.</w:t>
      </w:r>
    </w:p>
    <w:p>
      <w:pPr>
        <w:pStyle w:val="0"/>
        <w:jc w:val="both"/>
      </w:pPr>
      <w:r>
        <w:rPr>
          <w:sz w:val="20"/>
        </w:rPr>
        <w:t xml:space="preserve">(часть 1.1 введена Федеральным </w:t>
      </w:r>
      <w:hyperlink w:history="0" r:id="rId280"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от 24.07.2023 N 342-ФЗ)</w:t>
      </w:r>
    </w:p>
    <w:p>
      <w:pPr>
        <w:pStyle w:val="0"/>
        <w:spacing w:before="200" w:line-rule="auto"/>
        <w:ind w:firstLine="540"/>
        <w:jc w:val="both"/>
      </w:pPr>
      <w:r>
        <w:rPr>
          <w:sz w:val="20"/>
        </w:rPr>
        <w:t xml:space="preserve">2. В социальном контракте должны быть установлены:</w:t>
      </w:r>
    </w:p>
    <w:p>
      <w:pPr>
        <w:pStyle w:val="0"/>
        <w:spacing w:before="200" w:line-rule="auto"/>
        <w:ind w:firstLine="540"/>
        <w:jc w:val="both"/>
      </w:pPr>
      <w:r>
        <w:rPr>
          <w:sz w:val="20"/>
        </w:rPr>
        <w:t xml:space="preserve">1) предмет социального контракта;</w:t>
      </w:r>
    </w:p>
    <w:p>
      <w:pPr>
        <w:pStyle w:val="0"/>
        <w:spacing w:before="200" w:line-rule="auto"/>
        <w:ind w:firstLine="540"/>
        <w:jc w:val="both"/>
      </w:pPr>
      <w:r>
        <w:rPr>
          <w:sz w:val="20"/>
        </w:rPr>
        <w:t xml:space="preserve">2) права и обязанности граждан и органа социальной защиты населения при оказании государственной социальной помощи;</w:t>
      </w:r>
    </w:p>
    <w:p>
      <w:pPr>
        <w:pStyle w:val="0"/>
        <w:spacing w:before="200" w:line-rule="auto"/>
        <w:ind w:firstLine="540"/>
        <w:jc w:val="both"/>
      </w:pPr>
      <w:r>
        <w:rPr>
          <w:sz w:val="20"/>
        </w:rPr>
        <w:t xml:space="preserve">3) виды и размер государственной социальной помощи;</w:t>
      </w:r>
    </w:p>
    <w:p>
      <w:pPr>
        <w:pStyle w:val="0"/>
        <w:spacing w:before="200" w:line-rule="auto"/>
        <w:ind w:firstLine="540"/>
        <w:jc w:val="both"/>
      </w:pPr>
      <w:r>
        <w:rPr>
          <w:sz w:val="20"/>
        </w:rPr>
        <w:t xml:space="preserve">4) порядок оказания государственной социальной помощи на основании социального контракта;</w:t>
      </w:r>
    </w:p>
    <w:p>
      <w:pPr>
        <w:pStyle w:val="0"/>
        <w:spacing w:before="200" w:line-rule="auto"/>
        <w:ind w:firstLine="540"/>
        <w:jc w:val="both"/>
      </w:pPr>
      <w:r>
        <w:rPr>
          <w:sz w:val="20"/>
        </w:rPr>
        <w:t xml:space="preserve">5) срок действия социального контракта;</w:t>
      </w:r>
    </w:p>
    <w:p>
      <w:pPr>
        <w:pStyle w:val="0"/>
        <w:spacing w:before="200" w:line-rule="auto"/>
        <w:ind w:firstLine="540"/>
        <w:jc w:val="both"/>
      </w:pPr>
      <w:r>
        <w:rPr>
          <w:sz w:val="20"/>
        </w:rPr>
        <w:t xml:space="preserve">6) порядок изменения и основания прекращения социального контракта.</w:t>
      </w:r>
    </w:p>
    <w:p>
      <w:pPr>
        <w:pStyle w:val="0"/>
        <w:spacing w:before="200" w:line-rule="auto"/>
        <w:ind w:firstLine="540"/>
        <w:jc w:val="both"/>
      </w:pPr>
      <w:r>
        <w:rPr>
          <w:sz w:val="20"/>
        </w:rPr>
        <w:t xml:space="preserve">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pPr>
        <w:pStyle w:val="0"/>
        <w:spacing w:before="200" w:line-rule="auto"/>
        <w:ind w:firstLine="540"/>
        <w:jc w:val="both"/>
      </w:pPr>
      <w:r>
        <w:rPr>
          <w:sz w:val="20"/>
        </w:rPr>
        <w:t xml:space="preserve">1) поиск работы;</w:t>
      </w:r>
    </w:p>
    <w:p>
      <w:pPr>
        <w:pStyle w:val="0"/>
        <w:spacing w:before="200" w:line-rule="auto"/>
        <w:ind w:firstLine="540"/>
        <w:jc w:val="both"/>
      </w:pPr>
      <w:r>
        <w:rPr>
          <w:sz w:val="20"/>
        </w:rPr>
        <w:t xml:space="preserve">2) прохождение профессионального обучения и дополнительного профессионального образования;</w:t>
      </w:r>
    </w:p>
    <w:p>
      <w:pPr>
        <w:pStyle w:val="0"/>
        <w:jc w:val="both"/>
      </w:pPr>
      <w:r>
        <w:rPr>
          <w:sz w:val="20"/>
        </w:rPr>
        <w:t xml:space="preserve">(в ред. Федерального </w:t>
      </w:r>
      <w:hyperlink w:history="0" r:id="rId2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осуществление индивидуальной предпринимательской деятельности;</w:t>
      </w:r>
    </w:p>
    <w:p>
      <w:pPr>
        <w:pStyle w:val="0"/>
        <w:spacing w:before="200" w:line-rule="auto"/>
        <w:ind w:firstLine="540"/>
        <w:jc w:val="both"/>
      </w:pPr>
      <w:r>
        <w:rPr>
          <w:sz w:val="20"/>
        </w:rPr>
        <w:t xml:space="preserve">4) ведение личного подсобного хозяйства;</w:t>
      </w:r>
    </w:p>
    <w:p>
      <w:pPr>
        <w:pStyle w:val="0"/>
        <w:spacing w:before="200" w:line-rule="auto"/>
        <w:ind w:firstLine="540"/>
        <w:jc w:val="both"/>
      </w:pPr>
      <w:r>
        <w:rPr>
          <w:sz w:val="20"/>
        </w:rPr>
        <w:t xml:space="preserve">5) осуществление иных мероприятий, направленных на преодоление гражданином трудной жизненной ситуации.</w:t>
      </w:r>
    </w:p>
    <w:p>
      <w:pPr>
        <w:pStyle w:val="0"/>
        <w:spacing w:before="200" w:line-rule="auto"/>
        <w:ind w:firstLine="540"/>
        <w:jc w:val="both"/>
      </w:pPr>
      <w:r>
        <w:rPr>
          <w:sz w:val="20"/>
        </w:rPr>
        <w:t xml:space="preserve">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pPr>
        <w:pStyle w:val="0"/>
        <w:spacing w:before="200" w:line-rule="auto"/>
        <w:ind w:firstLine="540"/>
        <w:jc w:val="both"/>
      </w:pPr>
      <w:r>
        <w:rPr>
          <w:sz w:val="20"/>
        </w:rPr>
        <w:t xml:space="preserve">5. Программа социальной адаптации устанавливается на срок действия социального контракта.</w:t>
      </w:r>
    </w:p>
    <w:p>
      <w:pPr>
        <w:pStyle w:val="0"/>
        <w:spacing w:before="200" w:line-rule="auto"/>
        <w:ind w:firstLine="540"/>
        <w:jc w:val="both"/>
      </w:pPr>
      <w:r>
        <w:rPr>
          <w:sz w:val="20"/>
        </w:rPr>
        <w:t xml:space="preserve">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pPr>
        <w:pStyle w:val="0"/>
        <w:spacing w:before="200" w:line-rule="auto"/>
        <w:ind w:firstLine="540"/>
        <w:jc w:val="both"/>
      </w:pPr>
      <w:r>
        <w:rPr>
          <w:sz w:val="20"/>
        </w:rPr>
        <w:t xml:space="preserve">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pPr>
        <w:pStyle w:val="0"/>
        <w:spacing w:before="200" w:line-rule="auto"/>
        <w:ind w:firstLine="540"/>
        <w:jc w:val="both"/>
      </w:pPr>
      <w:r>
        <w:rPr>
          <w:sz w:val="20"/>
        </w:rPr>
        <w:t xml:space="preserve">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pPr>
        <w:pStyle w:val="0"/>
        <w:spacing w:before="200" w:line-rule="auto"/>
        <w:ind w:firstLine="540"/>
        <w:jc w:val="both"/>
      </w:pPr>
      <w:r>
        <w:rPr>
          <w:sz w:val="20"/>
        </w:rPr>
        <w:t xml:space="preserve">10. </w:t>
      </w:r>
      <w:hyperlink w:history="0" r:id="rId282" w:tooltip="Приказ Минтруда России N 506н, Росстата N 389 от 30.09.2013 (ред. от 25.06.2021) &quot;Об утверждении методики оценки эффективности оказания государственной социальной помощи на основании социального контракта&quot; (Зарегистрировано в Минюсте России 04.02.2014 N 31214) {КонсультантПлюс}">
        <w:r>
          <w:rPr>
            <w:sz w:val="20"/>
            <w:color w:val="0000ff"/>
          </w:rPr>
          <w:t xml:space="preserve">Методика</w:t>
        </w:r>
      </w:hyperlink>
      <w:r>
        <w:rPr>
          <w:sz w:val="20"/>
        </w:rPr>
        <w:t xml:space="preserve"> оценки эффективности оказания государственной социальной помощи на основании социального контракта утверждается в </w:t>
      </w:r>
      <w:hyperlink w:history="0" r:id="rId283" w:tooltip="Распоряжение Правительства РФ от 28.01.2013 N 64-р &lt;О методике оценки эффективности оказания государственной социальной помощи на основании социального контракта&g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9. Отказ в назначении государственной социальной помощи</w:t>
      </w:r>
    </w:p>
    <w:p>
      <w:pPr>
        <w:pStyle w:val="0"/>
      </w:pPr>
      <w:r>
        <w:rPr>
          <w:sz w:val="20"/>
        </w:rPr>
      </w:r>
    </w:p>
    <w:p>
      <w:pPr>
        <w:pStyle w:val="0"/>
        <w:ind w:firstLine="540"/>
        <w:jc w:val="both"/>
      </w:pPr>
      <w:r>
        <w:rPr>
          <w:sz w:val="20"/>
        </w:rPr>
        <w:t xml:space="preserve">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pPr>
        <w:pStyle w:val="0"/>
        <w:spacing w:before="200" w:line-rule="auto"/>
        <w:ind w:firstLine="540"/>
        <w:jc w:val="both"/>
      </w:pPr>
      <w:r>
        <w:rPr>
          <w:sz w:val="20"/>
        </w:rPr>
        <w:t xml:space="preserve">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pPr>
        <w:pStyle w:val="0"/>
      </w:pPr>
      <w:r>
        <w:rPr>
          <w:sz w:val="20"/>
        </w:rPr>
      </w:r>
    </w:p>
    <w:p>
      <w:pPr>
        <w:pStyle w:val="2"/>
        <w:outlineLvl w:val="1"/>
        <w:ind w:firstLine="540"/>
        <w:jc w:val="both"/>
      </w:pPr>
      <w:r>
        <w:rPr>
          <w:sz w:val="20"/>
        </w:rPr>
        <w:t xml:space="preserve">Статья 10. Основания для прекращения оказания государственной социальной помощи</w:t>
      </w:r>
    </w:p>
    <w:p>
      <w:pPr>
        <w:pStyle w:val="0"/>
      </w:pPr>
      <w:r>
        <w:rPr>
          <w:sz w:val="20"/>
        </w:rPr>
      </w:r>
    </w:p>
    <w:p>
      <w:pPr>
        <w:pStyle w:val="0"/>
        <w:ind w:firstLine="540"/>
        <w:jc w:val="both"/>
      </w:pPr>
      <w:r>
        <w:rPr>
          <w:sz w:val="20"/>
        </w:rPr>
        <w:t xml:space="preserve">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pPr>
        <w:pStyle w:val="0"/>
        <w:spacing w:before="200" w:line-rule="auto"/>
        <w:ind w:firstLine="540"/>
        <w:jc w:val="both"/>
      </w:pPr>
      <w:r>
        <w:rPr>
          <w:sz w:val="20"/>
        </w:rPr>
        <w:t xml:space="preserve">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pPr>
        <w:pStyle w:val="0"/>
        <w:spacing w:before="200" w:line-rule="auto"/>
        <w:ind w:firstLine="540"/>
        <w:jc w:val="both"/>
      </w:pPr>
      <w:r>
        <w:rPr>
          <w:sz w:val="20"/>
        </w:rPr>
        <w:t xml:space="preserve">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pPr>
        <w:pStyle w:val="0"/>
        <w:jc w:val="both"/>
      </w:pPr>
      <w:r>
        <w:rPr>
          <w:sz w:val="20"/>
        </w:rPr>
        <w:t xml:space="preserve">(часть 2.1 введена Федеральным </w:t>
      </w:r>
      <w:hyperlink w:history="0" r:id="rId284"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25.12.2012 N 258-ФЗ)</w:t>
      </w:r>
    </w:p>
    <w:p>
      <w:pPr>
        <w:pStyle w:val="0"/>
        <w:spacing w:before="200" w:line-rule="auto"/>
        <w:ind w:firstLine="540"/>
        <w:jc w:val="both"/>
      </w:pPr>
      <w:r>
        <w:rPr>
          <w:sz w:val="20"/>
        </w:rPr>
        <w:t xml:space="preserve">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pPr>
        <w:pStyle w:val="0"/>
      </w:pPr>
      <w:r>
        <w:rPr>
          <w:sz w:val="20"/>
        </w:rPr>
      </w:r>
    </w:p>
    <w:p>
      <w:pPr>
        <w:pStyle w:val="2"/>
        <w:outlineLvl w:val="1"/>
        <w:ind w:firstLine="540"/>
        <w:jc w:val="both"/>
      </w:pPr>
      <w:r>
        <w:rPr>
          <w:sz w:val="20"/>
        </w:rPr>
        <w:t xml:space="preserve">Статья 11. Размер государственной социальной помощи, оказываемой за счет средств субъекта Российской Федерации</w:t>
      </w:r>
    </w:p>
    <w:p>
      <w:pPr>
        <w:pStyle w:val="0"/>
        <w:ind w:firstLine="540"/>
        <w:jc w:val="both"/>
      </w:pPr>
      <w:r>
        <w:rPr>
          <w:sz w:val="20"/>
        </w:rPr>
        <w:t xml:space="preserve">(в ред. Федерального </w:t>
      </w:r>
      <w:hyperlink w:history="0" r:id="rId285"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12. Виды оказания государственной социальной помощи</w:t>
      </w:r>
    </w:p>
    <w:p>
      <w:pPr>
        <w:pStyle w:val="0"/>
      </w:pPr>
      <w:r>
        <w:rPr>
          <w:sz w:val="20"/>
        </w:rPr>
      </w:r>
    </w:p>
    <w:p>
      <w:pPr>
        <w:pStyle w:val="0"/>
        <w:ind w:firstLine="540"/>
        <w:jc w:val="both"/>
      </w:pPr>
      <w:r>
        <w:rPr>
          <w:sz w:val="20"/>
        </w:rPr>
        <w:t xml:space="preserve">1. Оказание государственной социальной помощи осуществляется в следующих видах:</w:t>
      </w:r>
    </w:p>
    <w:p>
      <w:pPr>
        <w:pStyle w:val="0"/>
        <w:spacing w:before="200" w:line-rule="auto"/>
        <w:ind w:firstLine="540"/>
        <w:jc w:val="both"/>
      </w:pPr>
      <w:r>
        <w:rPr>
          <w:sz w:val="20"/>
        </w:rPr>
        <w:t xml:space="preserve">денежные выплаты (социальные пособия, субсидии и другие выплаты);</w:t>
      </w:r>
    </w:p>
    <w:p>
      <w:pPr>
        <w:pStyle w:val="0"/>
        <w:jc w:val="both"/>
      </w:pPr>
      <w:r>
        <w:rPr>
          <w:sz w:val="20"/>
        </w:rPr>
        <w:t xml:space="preserve">(в ред. Федерального </w:t>
      </w:r>
      <w:hyperlink w:history="0" r:id="rId28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натуральная помощь (топливо, продукты питания, одежда, обувь, медикаменты и другие виды натуральной помощи).</w:t>
      </w:r>
    </w:p>
    <w:p>
      <w:pPr>
        <w:pStyle w:val="0"/>
        <w:spacing w:before="200" w:line-rule="auto"/>
        <w:ind w:firstLine="540"/>
        <w:jc w:val="both"/>
      </w:pPr>
      <w:r>
        <w:rPr>
          <w:sz w:val="20"/>
        </w:rPr>
        <w:t xml:space="preserve">2. Утратил силу. - Федеральный </w:t>
      </w:r>
      <w:hyperlink w:history="0" r:id="rId28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12.1. Социальные доплаты к пенсии</w:t>
      </w:r>
    </w:p>
    <w:p>
      <w:pPr>
        <w:pStyle w:val="0"/>
        <w:ind w:firstLine="540"/>
        <w:jc w:val="both"/>
      </w:pPr>
      <w:r>
        <w:rPr>
          <w:sz w:val="20"/>
        </w:rPr>
        <w:t xml:space="preserve">(введена Федеральным </w:t>
      </w:r>
      <w:hyperlink w:history="0" r:id="rId28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(ред. 25.12.2009))</w:t>
      </w:r>
    </w:p>
    <w:p>
      <w:pPr>
        <w:pStyle w:val="0"/>
        <w:ind w:firstLine="540"/>
        <w:jc w:val="both"/>
      </w:pPr>
      <w:r>
        <w:rPr>
          <w:sz w:val="20"/>
        </w:rPr>
      </w:r>
    </w:p>
    <w:p>
      <w:pPr>
        <w:pStyle w:val="0"/>
        <w:ind w:firstLine="540"/>
        <w:jc w:val="both"/>
      </w:pPr>
      <w:r>
        <w:rPr>
          <w:sz w:val="20"/>
        </w:rP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w:history="0" r:id="rId289" w:tooltip="Федеральный закон от 15.12.2001 N 167-ФЗ (ред. от 24.06.2023) &quot;Об обязательном пенсионном страховании в Российской Федерации&quot; ------------ Недействующая редакция {КонсультантПлюс}">
        <w:r>
          <w:rPr>
            <w:sz w:val="20"/>
            <w:color w:val="0000ff"/>
          </w:rPr>
          <w:t xml:space="preserve">законом</w:t>
        </w:r>
      </w:hyperlink>
      <w:r>
        <w:rPr>
          <w:sz w:val="20"/>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w:history="0" r:id="rId290"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установленной в соответствии с </w:t>
      </w:r>
      <w:hyperlink w:history="0" r:id="rId29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в субъекте Российской Федерации.</w:t>
      </w:r>
    </w:p>
    <w:p>
      <w:pPr>
        <w:pStyle w:val="0"/>
        <w:jc w:val="both"/>
      </w:pPr>
      <w:r>
        <w:rPr>
          <w:sz w:val="20"/>
        </w:rPr>
        <w:t xml:space="preserve">(в ред. Федерального </w:t>
      </w:r>
      <w:hyperlink w:history="0" r:id="rId292"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473-ФЗ)</w:t>
      </w:r>
    </w:p>
    <w:bookmarkStart w:id="564" w:name="P564"/>
    <w:bookmarkEnd w:id="564"/>
    <w:p>
      <w:pPr>
        <w:pStyle w:val="0"/>
        <w:spacing w:before="200" w:line-rule="auto"/>
        <w:ind w:firstLine="540"/>
        <w:jc w:val="both"/>
      </w:pPr>
      <w:r>
        <w:rPr>
          <w:sz w:val="20"/>
        </w:rPr>
        <w:t xml:space="preserve">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bookmarkStart w:id="565" w:name="P565"/>
    <w:bookmarkEnd w:id="565"/>
    <w:p>
      <w:pPr>
        <w:pStyle w:val="0"/>
        <w:spacing w:before="200" w:line-rule="auto"/>
        <w:ind w:firstLine="540"/>
        <w:jc w:val="both"/>
      </w:pPr>
      <w:r>
        <w:rPr>
          <w:sz w:val="20"/>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w:history="0" r:id="rId293"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 и накопительной пенсии, установленной в соответствии с Федеральным </w:t>
      </w:r>
      <w:hyperlink w:history="0" r:id="rId294" w:tooltip="Федеральный закон от 28.12.2013 N 424-ФЗ (ред. от 25.12.2023) &quot;О накопительной пенсии&quot; {КонсультантПлюс}">
        <w:r>
          <w:rPr>
            <w:sz w:val="20"/>
            <w:color w:val="0000ff"/>
          </w:rPr>
          <w:t xml:space="preserve">законом</w:t>
        </w:r>
      </w:hyperlink>
      <w:r>
        <w:rPr>
          <w:sz w:val="20"/>
        </w:rPr>
        <w:t xml:space="preserve"> от 28 декабря 2013 года N 424-ФЗ "О накопительной пенсии", в случае отказа пенсионера от получения указанных пенсий;</w:t>
      </w:r>
    </w:p>
    <w:p>
      <w:pPr>
        <w:pStyle w:val="0"/>
        <w:jc w:val="both"/>
      </w:pPr>
      <w:r>
        <w:rPr>
          <w:sz w:val="20"/>
        </w:rPr>
        <w:t xml:space="preserve">(п. 1 в ред. Федерального </w:t>
      </w:r>
      <w:hyperlink w:history="0" r:id="rId295"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 Недействующая редакция {КонсультантПлюс}">
        <w:r>
          <w:rPr>
            <w:sz w:val="20"/>
            <w:color w:val="0000ff"/>
          </w:rPr>
          <w:t xml:space="preserve">закона</w:t>
        </w:r>
      </w:hyperlink>
      <w:r>
        <w:rPr>
          <w:sz w:val="20"/>
        </w:rPr>
        <w:t xml:space="preserve"> от 21.07.2014 N 216-ФЗ)</w:t>
      </w:r>
    </w:p>
    <w:bookmarkStart w:id="567" w:name="P567"/>
    <w:bookmarkEnd w:id="567"/>
    <w:p>
      <w:pPr>
        <w:pStyle w:val="0"/>
        <w:spacing w:before="200" w:line-rule="auto"/>
        <w:ind w:firstLine="540"/>
        <w:jc w:val="both"/>
      </w:pPr>
      <w:r>
        <w:rPr>
          <w:sz w:val="20"/>
        </w:rPr>
        <w:t xml:space="preserve">1.1) срочной пенсионной выплаты;</w:t>
      </w:r>
    </w:p>
    <w:p>
      <w:pPr>
        <w:pStyle w:val="0"/>
        <w:jc w:val="both"/>
      </w:pPr>
      <w:r>
        <w:rPr>
          <w:sz w:val="20"/>
        </w:rPr>
        <w:t xml:space="preserve">(п. 1.1 введен Федеральным </w:t>
      </w:r>
      <w:hyperlink w:history="0" r:id="rId296"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0"/>
            <w:color w:val="0000ff"/>
          </w:rPr>
          <w:t xml:space="preserve">законом</w:t>
        </w:r>
      </w:hyperlink>
      <w:r>
        <w:rPr>
          <w:sz w:val="20"/>
        </w:rPr>
        <w:t xml:space="preserve"> от 19.12.2016 N 453-ФЗ)</w:t>
      </w:r>
    </w:p>
    <w:bookmarkStart w:id="569" w:name="P569"/>
    <w:bookmarkEnd w:id="569"/>
    <w:p>
      <w:pPr>
        <w:pStyle w:val="0"/>
        <w:spacing w:before="200" w:line-rule="auto"/>
        <w:ind w:firstLine="540"/>
        <w:jc w:val="both"/>
      </w:pPr>
      <w:r>
        <w:rPr>
          <w:sz w:val="20"/>
        </w:rPr>
        <w:t xml:space="preserve">2) дополнительного материального (социального) обеспечения;</w:t>
      </w:r>
    </w:p>
    <w:bookmarkStart w:id="570" w:name="P570"/>
    <w:bookmarkEnd w:id="570"/>
    <w:p>
      <w:pPr>
        <w:pStyle w:val="0"/>
        <w:spacing w:before="200" w:line-rule="auto"/>
        <w:ind w:firstLine="540"/>
        <w:jc w:val="both"/>
      </w:pPr>
      <w:r>
        <w:rPr>
          <w:sz w:val="20"/>
        </w:rPr>
        <w:t xml:space="preserve">3) ежемесячной денежной выплаты (включая стоимость набора социальных услуг);</w:t>
      </w:r>
    </w:p>
    <w:bookmarkStart w:id="571" w:name="P571"/>
    <w:bookmarkEnd w:id="571"/>
    <w:p>
      <w:pPr>
        <w:pStyle w:val="0"/>
        <w:spacing w:before="200" w:line-rule="auto"/>
        <w:ind w:firstLine="540"/>
        <w:jc w:val="both"/>
      </w:pPr>
      <w:r>
        <w:rPr>
          <w:sz w:val="20"/>
        </w:rPr>
        <w:t xml:space="preserve">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bookmarkStart w:id="572" w:name="P572"/>
    <w:bookmarkEnd w:id="572"/>
    <w:p>
      <w:pPr>
        <w:pStyle w:val="0"/>
        <w:spacing w:before="200" w:line-rule="auto"/>
        <w:ind w:firstLine="540"/>
        <w:jc w:val="both"/>
      </w:pPr>
      <w:r>
        <w:rPr>
          <w:sz w:val="20"/>
        </w:rPr>
        <w:t xml:space="preserve">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pPr>
        <w:pStyle w:val="0"/>
        <w:spacing w:before="200" w:line-rule="auto"/>
        <w:ind w:firstLine="540"/>
        <w:jc w:val="both"/>
      </w:pPr>
      <w:r>
        <w:rPr>
          <w:sz w:val="20"/>
        </w:rP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history="0" w:anchor="P564"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0"/>
            <w:color w:val="0000ff"/>
          </w:rPr>
          <w:t xml:space="preserve">частями 2</w:t>
        </w:r>
      </w:hyperlink>
      <w:r>
        <w:rPr>
          <w:sz w:val="20"/>
        </w:rPr>
        <w:t xml:space="preserve"> и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3</w:t>
        </w:r>
      </w:hyperlink>
      <w:r>
        <w:rPr>
          <w:sz w:val="20"/>
        </w:rPr>
        <w:t xml:space="preserve"> настоящей статьи, не достигает величины </w:t>
      </w:r>
      <w:hyperlink w:history="0" r:id="rId297"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установленной в соответствии с </w:t>
      </w:r>
      <w:hyperlink w:history="0" r:id="rId298"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w:history="0" r:id="rId299"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pPr>
        <w:pStyle w:val="0"/>
        <w:jc w:val="both"/>
      </w:pPr>
      <w:r>
        <w:rPr>
          <w:sz w:val="20"/>
        </w:rPr>
        <w:t xml:space="preserve">(в ред. Федеральных законов от 19.12.2016 </w:t>
      </w:r>
      <w:hyperlink w:history="0" r:id="rId300"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0"/>
            <w:color w:val="0000ff"/>
          </w:rPr>
          <w:t xml:space="preserve">N 454-ФЗ</w:t>
        </w:r>
      </w:hyperlink>
      <w:r>
        <w:rPr>
          <w:sz w:val="20"/>
        </w:rPr>
        <w:t xml:space="preserve">, от 28.12.2017 </w:t>
      </w:r>
      <w:hyperlink w:history="0" r:id="rId301"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0"/>
            <w:color w:val="0000ff"/>
          </w:rPr>
          <w:t xml:space="preserve">N 420-ФЗ</w:t>
        </w:r>
      </w:hyperlink>
      <w:r>
        <w:rPr>
          <w:sz w:val="20"/>
        </w:rPr>
        <w:t xml:space="preserve">, от 29.12.2020 </w:t>
      </w:r>
      <w:hyperlink w:history="0" r:id="rId302"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rPr>
        <w:t xml:space="preserve">, от 28.12.2022 </w:t>
      </w:r>
      <w:hyperlink w:history="0" r:id="rId30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history="0" w:anchor="P564"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0"/>
            <w:color w:val="0000ff"/>
          </w:rPr>
          <w:t xml:space="preserve">частями 2</w:t>
        </w:r>
      </w:hyperlink>
      <w:r>
        <w:rPr>
          <w:sz w:val="20"/>
        </w:rPr>
        <w:t xml:space="preserve"> и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3</w:t>
        </w:r>
      </w:hyperlink>
      <w:r>
        <w:rPr>
          <w:sz w:val="20"/>
        </w:rPr>
        <w:t xml:space="preserve"> настоящей статьи, не достигает величины прожиточного минимума пенсионера, установленной в соответствии с </w:t>
      </w:r>
      <w:hyperlink w:history="0" r:id="rId304"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pPr>
        <w:pStyle w:val="0"/>
        <w:jc w:val="both"/>
      </w:pPr>
      <w:r>
        <w:rPr>
          <w:sz w:val="20"/>
        </w:rPr>
        <w:t xml:space="preserve">(в ред. Федеральных законов от 19.12.2016 </w:t>
      </w:r>
      <w:hyperlink w:history="0" r:id="rId305"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0"/>
            <w:color w:val="0000ff"/>
          </w:rPr>
          <w:t xml:space="preserve">N 454-ФЗ</w:t>
        </w:r>
      </w:hyperlink>
      <w:r>
        <w:rPr>
          <w:sz w:val="20"/>
        </w:rPr>
        <w:t xml:space="preserve">, от 28.12.2017 </w:t>
      </w:r>
      <w:hyperlink w:history="0" r:id="rId306"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0"/>
            <w:color w:val="0000ff"/>
          </w:rPr>
          <w:t xml:space="preserve">N 420-ФЗ</w:t>
        </w:r>
      </w:hyperlink>
      <w:r>
        <w:rPr>
          <w:sz w:val="20"/>
        </w:rPr>
        <w:t xml:space="preserve">, от 29.12.2020 </w:t>
      </w:r>
      <w:hyperlink w:history="0" r:id="rId307"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6. Утратил силу с 1 января 2022 года. - Федеральный </w:t>
      </w:r>
      <w:hyperlink w:history="0" r:id="rId308"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26.05.2021 N 153-ФЗ.</w:t>
      </w:r>
    </w:p>
    <w:p>
      <w:pPr>
        <w:pStyle w:val="0"/>
        <w:spacing w:before="200" w:line-rule="auto"/>
        <w:ind w:firstLine="540"/>
        <w:jc w:val="both"/>
      </w:pPr>
      <w:r>
        <w:rPr>
          <w:sz w:val="20"/>
        </w:rP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pPr>
        <w:pStyle w:val="0"/>
        <w:jc w:val="both"/>
      </w:pPr>
      <w:r>
        <w:rPr>
          <w:sz w:val="20"/>
        </w:rPr>
        <w:t xml:space="preserve">(часть 7 в ред. Федерального </w:t>
      </w:r>
      <w:hyperlink w:history="0" r:id="rId309"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153-ФЗ)</w:t>
      </w:r>
    </w:p>
    <w:p>
      <w:pPr>
        <w:pStyle w:val="0"/>
        <w:spacing w:before="200" w:line-rule="auto"/>
        <w:ind w:firstLine="540"/>
        <w:jc w:val="both"/>
      </w:pPr>
      <w:r>
        <w:rPr>
          <w:sz w:val="20"/>
        </w:rPr>
        <w:t xml:space="preserve">8. Размеры социальных доплат к пенсии, установленных в соответствии с настоящей статьей, пересматриваются при изменении величины </w:t>
      </w:r>
      <w:hyperlink w:history="0" r:id="rId310"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w:history="0" r:id="rId31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пунктами 2</w:t>
        </w:r>
      </w:hyperlink>
      <w:r>
        <w:rPr>
          <w:sz w:val="20"/>
        </w:rPr>
        <w:t xml:space="preserve"> и </w:t>
      </w:r>
      <w:hyperlink w:history="0" r:id="rId312"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3 статьи 4</w:t>
        </w:r>
      </w:hyperlink>
      <w:r>
        <w:rPr>
          <w:sz w:val="20"/>
        </w:rPr>
        <w:t xml:space="preserve"> Федерального закона "О прожиточном минимуме в Российской Федерации", при изменении размеров денежных выплат, перечисленных в </w:t>
      </w:r>
      <w:hyperlink w:history="0" w:anchor="P564"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0"/>
            <w:color w:val="0000ff"/>
          </w:rPr>
          <w:t xml:space="preserve">части 2</w:t>
        </w:r>
      </w:hyperlink>
      <w:r>
        <w:rPr>
          <w:sz w:val="20"/>
        </w:rPr>
        <w:t xml:space="preserve"> настоящей статьи, а также при изменении денежных эквивалентов мер социальной поддержки и денежных компенсаций, перечисленных в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history="0" w:anchor="P567" w:tooltip="1.1) срочной пенсионной выплаты;">
        <w:r>
          <w:rPr>
            <w:sz w:val="20"/>
            <w:color w:val="0000ff"/>
          </w:rPr>
          <w:t xml:space="preserve">пунктах 1.1</w:t>
        </w:r>
      </w:hyperlink>
      <w:r>
        <w:rPr>
          <w:sz w:val="20"/>
        </w:rPr>
        <w:t xml:space="preserve"> и </w:t>
      </w:r>
      <w:hyperlink w:history="0" w:anchor="P569" w:tooltip="2) дополнительного материального (социального) обеспечения;">
        <w:r>
          <w:rPr>
            <w:sz w:val="20"/>
            <w:color w:val="0000ff"/>
          </w:rPr>
          <w:t xml:space="preserve">2 части 2</w:t>
        </w:r>
      </w:hyperlink>
      <w:r>
        <w:rPr>
          <w:sz w:val="20"/>
        </w:rP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w:t>
      </w:r>
      <w:hyperlink w:history="0" w:anchor="P567" w:tooltip="1.1) срочной пенсионной выплаты;">
        <w:r>
          <w:rPr>
            <w:sz w:val="20"/>
            <w:color w:val="0000ff"/>
          </w:rPr>
          <w:t xml:space="preserve">1.1</w:t>
        </w:r>
      </w:hyperlink>
      <w:r>
        <w:rPr>
          <w:sz w:val="20"/>
        </w:rPr>
        <w:t xml:space="preserve">, </w:t>
      </w:r>
      <w:hyperlink w:history="0" w:anchor="P569" w:tooltip="2) дополнительного материального (социального) обеспечения;">
        <w:r>
          <w:rPr>
            <w:sz w:val="20"/>
            <w:color w:val="0000ff"/>
          </w:rPr>
          <w:t xml:space="preserve">2</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w:t>
      </w:r>
      <w:hyperlink w:history="0" w:anchor="P569" w:tooltip="2) дополнительного материального (социального) обеспечения;">
        <w:r>
          <w:rPr>
            <w:sz w:val="20"/>
            <w:color w:val="0000ff"/>
          </w:rPr>
          <w:t xml:space="preserve">2</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w:history="0" r:id="rId313"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history="0" w:anchor="P600" w:tooltip="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
        <w:r>
          <w:rPr>
            <w:sz w:val="20"/>
            <w:color w:val="0000ff"/>
          </w:rPr>
          <w:t xml:space="preserve">частью 13</w:t>
        </w:r>
      </w:hyperlink>
      <w:r>
        <w:rPr>
          <w:sz w:val="20"/>
        </w:rP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history="0" w:anchor="P571"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0"/>
            <w:color w:val="0000ff"/>
          </w:rPr>
          <w:t xml:space="preserve">пункте 4 части 2</w:t>
        </w:r>
      </w:hyperlink>
      <w:r>
        <w:rPr>
          <w:sz w:val="20"/>
        </w:rPr>
        <w:t xml:space="preserve"> и в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history="0" w:anchor="P600" w:tooltip="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
        <w:r>
          <w:rPr>
            <w:sz w:val="20"/>
            <w:color w:val="0000ff"/>
          </w:rPr>
          <w:t xml:space="preserve">частью 13</w:t>
        </w:r>
      </w:hyperlink>
      <w:r>
        <w:rPr>
          <w:sz w:val="20"/>
        </w:rP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w:t>
      </w:r>
    </w:p>
    <w:p>
      <w:pPr>
        <w:pStyle w:val="0"/>
        <w:jc w:val="both"/>
      </w:pPr>
      <w:r>
        <w:rPr>
          <w:sz w:val="20"/>
        </w:rPr>
        <w:t xml:space="preserve">(в ред. Федеральных законов от 19.12.2016 </w:t>
      </w:r>
      <w:hyperlink w:history="0" r:id="rId314"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0"/>
            <w:color w:val="0000ff"/>
          </w:rPr>
          <w:t xml:space="preserve">N 453-ФЗ</w:t>
        </w:r>
      </w:hyperlink>
      <w:r>
        <w:rPr>
          <w:sz w:val="20"/>
        </w:rPr>
        <w:t xml:space="preserve">, от 28.12.2017 </w:t>
      </w:r>
      <w:hyperlink w:history="0" r:id="rId315"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0"/>
            <w:color w:val="0000ff"/>
          </w:rPr>
          <w:t xml:space="preserve">N 420-ФЗ</w:t>
        </w:r>
      </w:hyperlink>
      <w:r>
        <w:rPr>
          <w:sz w:val="20"/>
        </w:rPr>
        <w:t xml:space="preserve">, от 27.12.2018 </w:t>
      </w:r>
      <w:hyperlink w:history="0" r:id="rId316"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01.04.2019 </w:t>
      </w:r>
      <w:hyperlink w:history="0" r:id="rId317"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N 49-ФЗ</w:t>
        </w:r>
      </w:hyperlink>
      <w:r>
        <w:rPr>
          <w:sz w:val="20"/>
        </w:rPr>
        <w:t xml:space="preserve">, от 01.10.2019 </w:t>
      </w:r>
      <w:hyperlink w:history="0" r:id="rId318"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29.12.2020 </w:t>
      </w:r>
      <w:hyperlink w:history="0" r:id="rId319"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rPr>
        <w:t xml:space="preserve">, от 28.12.2022 </w:t>
      </w:r>
      <w:hyperlink w:history="0" r:id="rId32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w:history="0" r:id="rId32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 </w:t>
      </w:r>
      <w:hyperlink w:history="0" w:anchor="P571"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0"/>
            <w:color w:val="0000ff"/>
          </w:rPr>
          <w:t xml:space="preserve">4 части 2</w:t>
        </w:r>
      </w:hyperlink>
      <w:r>
        <w:rPr>
          <w:sz w:val="20"/>
        </w:rPr>
        <w:t xml:space="preserve"> и в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w:t>
      </w:r>
    </w:p>
    <w:p>
      <w:pPr>
        <w:pStyle w:val="0"/>
        <w:jc w:val="both"/>
      </w:pPr>
      <w:r>
        <w:rPr>
          <w:sz w:val="20"/>
        </w:rPr>
        <w:t xml:space="preserve">(часть 8.1 введена Федеральным </w:t>
      </w:r>
      <w:hyperlink w:history="0" r:id="rId322"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законом</w:t>
        </w:r>
      </w:hyperlink>
      <w:r>
        <w:rPr>
          <w:sz w:val="20"/>
        </w:rPr>
        <w:t xml:space="preserve"> от 01.04.2019 N 49-ФЗ; в ред. Федерального </w:t>
      </w:r>
      <w:hyperlink w:history="0" r:id="rId323"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473-ФЗ)</w:t>
      </w:r>
    </w:p>
    <w:p>
      <w:pPr>
        <w:pStyle w:val="0"/>
        <w:spacing w:before="200" w:line-rule="auto"/>
        <w:ind w:firstLine="540"/>
        <w:jc w:val="both"/>
      </w:pPr>
      <w:r>
        <w:rPr>
          <w:sz w:val="20"/>
        </w:rP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pPr>
        <w:pStyle w:val="0"/>
        <w:jc w:val="both"/>
      </w:pPr>
      <w:r>
        <w:rPr>
          <w:sz w:val="20"/>
        </w:rPr>
        <w:t xml:space="preserve">(часть 8.2 введена Федеральным </w:t>
      </w:r>
      <w:hyperlink w:history="0" r:id="rId324"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законом</w:t>
        </w:r>
      </w:hyperlink>
      <w:r>
        <w:rPr>
          <w:sz w:val="20"/>
        </w:rPr>
        <w:t xml:space="preserve"> от 01.04.2019 N 49-ФЗ)</w:t>
      </w:r>
    </w:p>
    <w:p>
      <w:pPr>
        <w:pStyle w:val="0"/>
        <w:spacing w:before="200" w:line-rule="auto"/>
        <w:ind w:firstLine="540"/>
        <w:jc w:val="both"/>
      </w:pPr>
      <w:r>
        <w:rPr>
          <w:sz w:val="20"/>
        </w:rP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с учетом их индексации (корректировки), произведенной в предыдущем году.</w:t>
      </w:r>
    </w:p>
    <w:p>
      <w:pPr>
        <w:pStyle w:val="0"/>
        <w:jc w:val="both"/>
      </w:pPr>
      <w:r>
        <w:rPr>
          <w:sz w:val="20"/>
        </w:rPr>
        <w:t xml:space="preserve">(часть 8.3 введена Федеральным </w:t>
      </w:r>
      <w:hyperlink w:history="0" r:id="rId325"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законом</w:t>
        </w:r>
      </w:hyperlink>
      <w:r>
        <w:rPr>
          <w:sz w:val="20"/>
        </w:rPr>
        <w:t xml:space="preserve"> от 01.04.2019 N 49-ФЗ)</w:t>
      </w:r>
    </w:p>
    <w:p>
      <w:pPr>
        <w:pStyle w:val="0"/>
        <w:spacing w:before="200" w:line-rule="auto"/>
        <w:ind w:firstLine="540"/>
        <w:jc w:val="both"/>
      </w:pPr>
      <w:r>
        <w:rPr>
          <w:sz w:val="20"/>
        </w:rPr>
        <w:t xml:space="preserve">8.4. В период с 1 января текущего года до месяца проведения в текущем году индексации (корректировки)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pPr>
        <w:pStyle w:val="0"/>
        <w:jc w:val="both"/>
      </w:pPr>
      <w:r>
        <w:rPr>
          <w:sz w:val="20"/>
        </w:rPr>
        <w:t xml:space="preserve">(часть 8.4 введена Федеральным </w:t>
      </w:r>
      <w:hyperlink w:history="0" r:id="rId326"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законом</w:t>
        </w:r>
      </w:hyperlink>
      <w:r>
        <w:rPr>
          <w:sz w:val="20"/>
        </w:rPr>
        <w:t xml:space="preserve"> от 01.04.2019 N 49-ФЗ)</w:t>
      </w:r>
    </w:p>
    <w:p>
      <w:pPr>
        <w:pStyle w:val="0"/>
        <w:spacing w:before="200" w:line-rule="auto"/>
        <w:ind w:firstLine="540"/>
        <w:jc w:val="both"/>
      </w:pPr>
      <w:r>
        <w:rPr>
          <w:sz w:val="20"/>
        </w:rPr>
        <w:t xml:space="preserve">8.5. В период с 1-го числа месяца проведения в текущем году индексации (корректировки) размеров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pPr>
        <w:pStyle w:val="0"/>
        <w:jc w:val="both"/>
      </w:pPr>
      <w:r>
        <w:rPr>
          <w:sz w:val="20"/>
        </w:rPr>
        <w:t xml:space="preserve">(часть 8.5 введена Федеральным </w:t>
      </w:r>
      <w:hyperlink w:history="0" r:id="rId327"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473-ФЗ)</w:t>
      </w:r>
    </w:p>
    <w:p>
      <w:pPr>
        <w:pStyle w:val="0"/>
        <w:spacing w:before="200" w:line-rule="auto"/>
        <w:ind w:firstLine="540"/>
        <w:jc w:val="both"/>
      </w:pPr>
      <w:r>
        <w:rPr>
          <w:sz w:val="20"/>
        </w:rPr>
        <w:t xml:space="preserve">9. Денежные эквиваленты мер социальной поддержки, перечисленных в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в денежные эквиваленты устанавливаются в </w:t>
      </w:r>
      <w:hyperlink w:history="0" r:id="rId328" w:tooltip="Приказ Минздравсоцразвития РФ от 29.09.2009 N 804н &quot;Об утверждении Правил преобразования (оценки) мер социальной поддержки, предоставляемых пенсионерам в натуральной форме в соответствии с законодательством Российской Федерации и законодательством субъектов Российской Федераци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в денежные эквиваленты для подсчета общей суммы ма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pPr>
        <w:pStyle w:val="0"/>
        <w:jc w:val="both"/>
      </w:pPr>
      <w:r>
        <w:rPr>
          <w:sz w:val="20"/>
        </w:rPr>
        <w:t xml:space="preserve">(в ред. Федерального </w:t>
      </w:r>
      <w:hyperlink w:history="0" r:id="rId32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w:history="0" r:id="rId330" w:tooltip="Федеральный закон от 15.12.2001 N 167-ФЗ (ред. от 24.06.2023) &quot;Об обязательном пенсионном страховании в Российской Федерации&quot; ------------ Недействующая редакция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w:history="0" r:id="rId331"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 или пенсия по случаю потери кормильца в соответствии с Федеральным </w:t>
      </w:r>
      <w:hyperlink w:history="0" r:id="rId332"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или </w:t>
      </w:r>
      <w:hyperlink w:history="0" r:id="rId333"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периодов участия в общественных работах по направлению государственной службы занятости и периодов получения ими выплат за деятельность, осуществляемую в студенческих отрядах по трудовым договорам в каникулярное время.</w:t>
      </w:r>
    </w:p>
    <w:p>
      <w:pPr>
        <w:pStyle w:val="0"/>
        <w:jc w:val="both"/>
      </w:pPr>
      <w:r>
        <w:rPr>
          <w:sz w:val="20"/>
        </w:rPr>
        <w:t xml:space="preserve">(в ред. Федеральных законов от 16.04.2022 </w:t>
      </w:r>
      <w:hyperlink w:history="0" r:id="rId334" w:tooltip="Федеральный закон от 16.04.2022 N 113-ФЗ &quot;О внесении изменения в статью 12.1 Федерального закона &quot;О государственной социальной помощи&quot; {КонсультантПлюс}">
        <w:r>
          <w:rPr>
            <w:sz w:val="20"/>
            <w:color w:val="0000ff"/>
          </w:rPr>
          <w:t xml:space="preserve">N 113-ФЗ</w:t>
        </w:r>
      </w:hyperlink>
      <w:r>
        <w:rPr>
          <w:sz w:val="20"/>
        </w:rPr>
        <w:t xml:space="preserve">, от 14.02.2024 </w:t>
      </w:r>
      <w:hyperlink w:history="0" r:id="rId335" w:tooltip="Федеральный закон от 14.02.2024 N 21-ФЗ &quot;О внесении изменения в статью 12.1 Федерального закона &quot;О государственной социальной помощи&quot; {КонсультантПлюс}">
        <w:r>
          <w:rPr>
            <w:sz w:val="20"/>
            <w:color w:val="0000ff"/>
          </w:rPr>
          <w:t xml:space="preserve">N 21-ФЗ</w:t>
        </w:r>
      </w:hyperlink>
      <w:r>
        <w:rPr>
          <w:sz w:val="20"/>
        </w:rPr>
        <w:t xml:space="preserve">)</w:t>
      </w:r>
    </w:p>
    <w:p>
      <w:pPr>
        <w:pStyle w:val="0"/>
        <w:spacing w:before="200" w:line-rule="auto"/>
        <w:ind w:firstLine="540"/>
        <w:jc w:val="both"/>
      </w:pPr>
      <w:r>
        <w:rPr>
          <w:sz w:val="20"/>
        </w:rPr>
        <w:t xml:space="preserve">11. </w:t>
      </w:r>
      <w:hyperlink w:history="0" r:id="rId336" w:tooltip="Приказ Минтруда России от 27.07.2021 N 512н (ред. от 15.12.2022) &quot;Об утверждении Правил осуществления федеральной социальной доплаты к пенсии&quot; (Зарегистрировано в Минюсте России 25.08.2021 N 64761) {КонсультантПлюс}">
        <w:r>
          <w:rPr>
            <w:sz w:val="20"/>
            <w:color w:val="0000ff"/>
          </w:rPr>
          <w:t xml:space="preserve">Правила</w:t>
        </w:r>
      </w:hyperlink>
      <w:r>
        <w:rPr>
          <w:sz w:val="20"/>
        </w:rP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pPr>
        <w:pStyle w:val="0"/>
        <w:jc w:val="both"/>
      </w:pPr>
      <w:r>
        <w:rPr>
          <w:sz w:val="20"/>
        </w:rPr>
        <w:t xml:space="preserve">(в ред. Федерального </w:t>
      </w:r>
      <w:hyperlink w:history="0" r:id="rId337"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153-ФЗ)</w:t>
      </w:r>
    </w:p>
    <w:p>
      <w:pPr>
        <w:pStyle w:val="0"/>
        <w:spacing w:before="200" w:line-rule="auto"/>
        <w:ind w:firstLine="540"/>
        <w:jc w:val="both"/>
      </w:pPr>
      <w:r>
        <w:rPr>
          <w:sz w:val="20"/>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w:history="0" r:id="rId338"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w:t>
      </w:r>
    </w:p>
    <w:p>
      <w:pPr>
        <w:pStyle w:val="0"/>
        <w:jc w:val="both"/>
      </w:pPr>
      <w:r>
        <w:rPr>
          <w:sz w:val="20"/>
        </w:rPr>
        <w:t xml:space="preserve">(в ред. Федерального </w:t>
      </w:r>
      <w:hyperlink w:history="0" r:id="rId339"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 Недействующая редакция {КонсультантПлюс}">
        <w:r>
          <w:rPr>
            <w:sz w:val="20"/>
            <w:color w:val="0000ff"/>
          </w:rPr>
          <w:t xml:space="preserve">закона</w:t>
        </w:r>
      </w:hyperlink>
      <w:r>
        <w:rPr>
          <w:sz w:val="20"/>
        </w:rPr>
        <w:t xml:space="preserve"> от 21.07.2014 N 216-ФЗ)</w:t>
      </w:r>
    </w:p>
    <w:bookmarkStart w:id="600" w:name="P600"/>
    <w:bookmarkEnd w:id="600"/>
    <w:p>
      <w:pPr>
        <w:pStyle w:val="0"/>
        <w:spacing w:before="200" w:line-rule="auto"/>
        <w:ind w:firstLine="540"/>
        <w:jc w:val="both"/>
      </w:pPr>
      <w:r>
        <w:rPr>
          <w:sz w:val="20"/>
        </w:rP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history="0" w:anchor="P571"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0"/>
            <w:color w:val="0000ff"/>
          </w:rPr>
          <w:t xml:space="preserve">пунктом 4 части 2</w:t>
        </w:r>
      </w:hyperlink>
      <w:r>
        <w:rPr>
          <w:sz w:val="20"/>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history="0" w:anchor="P572"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w:t>
      </w:r>
      <w:hyperlink w:history="0" w:anchor="P567" w:tooltip="1.1) срочной пенсионной выплаты;">
        <w:r>
          <w:rPr>
            <w:sz w:val="20"/>
            <w:color w:val="0000ff"/>
          </w:rPr>
          <w:t xml:space="preserve">1.1</w:t>
        </w:r>
      </w:hyperlink>
      <w:r>
        <w:rPr>
          <w:sz w:val="20"/>
        </w:rPr>
        <w:t xml:space="preserve">, </w:t>
      </w:r>
      <w:hyperlink w:history="0" w:anchor="P569" w:tooltip="2) дополнительного материального (социального) обеспечения;">
        <w:r>
          <w:rPr>
            <w:sz w:val="20"/>
            <w:color w:val="0000ff"/>
          </w:rPr>
          <w:t xml:space="preserve">2</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w:history="0" r:id="rId340" w:tooltip="Федеральный закон от 15.12.2001 N 167-ФЗ (ред. от 24.06.2023) &quot;Об обязательном пенсионном страховании в Российской Федерации&quot; ------------ Недействующая редакция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w:history="0" r:id="rId341"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history="0" w:anchor="P565"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w:t>
      </w:r>
      <w:hyperlink w:history="0" w:anchor="P569" w:tooltip="2) дополнительного материального (социального) обеспечения;">
        <w:r>
          <w:rPr>
            <w:sz w:val="20"/>
            <w:color w:val="0000ff"/>
          </w:rPr>
          <w:t xml:space="preserve">2</w:t>
        </w:r>
      </w:hyperlink>
      <w:r>
        <w:rPr>
          <w:sz w:val="20"/>
        </w:rPr>
        <w:t xml:space="preserve"> и </w:t>
      </w:r>
      <w:hyperlink w:history="0" w:anchor="P570"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в срок не позднее пяти дней со дня, с которого произошли соответствующие изменения.</w:t>
      </w:r>
    </w:p>
    <w:p>
      <w:pPr>
        <w:pStyle w:val="0"/>
        <w:jc w:val="both"/>
      </w:pPr>
      <w:r>
        <w:rPr>
          <w:sz w:val="20"/>
        </w:rPr>
        <w:t xml:space="preserve">(в ред. Федеральных законов от 26.05.2021 </w:t>
      </w:r>
      <w:hyperlink w:history="0" r:id="rId342"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N 153-ФЗ</w:t>
        </w:r>
      </w:hyperlink>
      <w:r>
        <w:rPr>
          <w:sz w:val="20"/>
        </w:rPr>
        <w:t xml:space="preserve">, от 28.12.2022 </w:t>
      </w:r>
      <w:hyperlink w:history="0" r:id="rId3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w:history="0" r:id="rId344"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w:history="0" r:id="rId345"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 Федерального </w:t>
      </w:r>
      <w:hyperlink w:history="0" r:id="rId346"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27 июля 2006 года N 149-ФЗ "Об информации, информационных технологиях и о защите информации" и Федерального </w:t>
      </w:r>
      <w:hyperlink w:history="0" r:id="rId347"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в </w:t>
      </w:r>
      <w:r>
        <w:rPr>
          <w:sz w:val="20"/>
        </w:rPr>
        <w:t xml:space="preserve">порядке</w:t>
      </w:r>
      <w:r>
        <w:rPr>
          <w:sz w:val="20"/>
        </w:rPr>
        <w:t xml:space="preserve">, определяемом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12.03.2014 </w:t>
      </w:r>
      <w:hyperlink w:history="0" r:id="rId34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19.12.2016 </w:t>
      </w:r>
      <w:hyperlink w:history="0" r:id="rId349"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0"/>
            <w:color w:val="0000ff"/>
          </w:rPr>
          <w:t xml:space="preserve">N 453-ФЗ</w:t>
        </w:r>
      </w:hyperlink>
      <w:r>
        <w:rPr>
          <w:sz w:val="20"/>
        </w:rPr>
        <w:t xml:space="preserve">, от 01.07.2017 </w:t>
      </w:r>
      <w:hyperlink w:history="0" r:id="rId350"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27.12.2018 </w:t>
      </w:r>
      <w:hyperlink w:history="0" r:id="rId351"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352"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28.12.2022 </w:t>
      </w:r>
      <w:hyperlink w:history="0" r:id="rId35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w:history="0" r:id="rId354" w:tooltip="Постановление Правительства РФ от 15.04.2014 N 296 (ред. от 09.11.2023) &quot;Об утверждении государственной программы Российской Федерации &quot;Социальная поддержка граждан&quot; ------------ Недействующая редакция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02.12.2019 </w:t>
      </w:r>
      <w:hyperlink w:history="0" r:id="rId355" w:tooltip="Федеральный закон от 02.12.2019 N 412-ФЗ &quot;О внесении изменения в статью 12.1 Федерального закона &quot;О государственной социальной помощи&quot; {КонсультантПлюс}">
        <w:r>
          <w:rPr>
            <w:sz w:val="20"/>
            <w:color w:val="0000ff"/>
          </w:rPr>
          <w:t xml:space="preserve">N 412-ФЗ</w:t>
        </w:r>
      </w:hyperlink>
      <w:r>
        <w:rPr>
          <w:sz w:val="20"/>
        </w:rPr>
        <w:t xml:space="preserve">, от 28.12.2022 </w:t>
      </w:r>
      <w:hyperlink w:history="0" r:id="rId35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pPr>
        <w:pStyle w:val="0"/>
        <w:jc w:val="both"/>
      </w:pPr>
      <w:r>
        <w:rPr>
          <w:sz w:val="20"/>
        </w:rPr>
        <w:t xml:space="preserve">(в ред. Федерального </w:t>
      </w:r>
      <w:hyperlink w:history="0" r:id="rId357"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153-ФЗ)</w:t>
      </w:r>
    </w:p>
    <w:p>
      <w:pPr>
        <w:pStyle w:val="0"/>
        <w:spacing w:before="200" w:line-rule="auto"/>
        <w:ind w:firstLine="540"/>
        <w:jc w:val="both"/>
      </w:pPr>
      <w:r>
        <w:rPr>
          <w:sz w:val="20"/>
        </w:rPr>
        <w:t xml:space="preserve">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pPr>
        <w:pStyle w:val="0"/>
        <w:jc w:val="both"/>
      </w:pPr>
      <w:r>
        <w:rPr>
          <w:sz w:val="20"/>
        </w:rPr>
        <w:t xml:space="preserve">(часть 17 введена Федеральным </w:t>
      </w:r>
      <w:hyperlink w:history="0" r:id="rId358" w:tooltip="Федеральный закон от 08.03.2022 N 46-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pPr>
      <w:r>
        <w:rPr>
          <w:sz w:val="20"/>
        </w:rPr>
      </w:r>
    </w:p>
    <w:p>
      <w:pPr>
        <w:pStyle w:val="2"/>
        <w:outlineLvl w:val="0"/>
        <w:jc w:val="center"/>
      </w:pPr>
      <w:r>
        <w:rPr>
          <w:sz w:val="20"/>
        </w:rPr>
        <w:t xml:space="preserve">Глава 4. ЗАКЛЮЧИТЕЛЬНЫЕ И ПЕРЕХОДНЫЕ ПОЛОЖЕНИЯ</w:t>
      </w:r>
    </w:p>
    <w:p>
      <w:pPr>
        <w:pStyle w:val="0"/>
        <w:jc w:val="center"/>
      </w:pPr>
      <w:r>
        <w:rPr>
          <w:sz w:val="20"/>
        </w:rPr>
        <w:t xml:space="preserve">(абзац введен Федеральным </w:t>
      </w:r>
      <w:hyperlink w:history="0" r:id="rId35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13.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pPr>
        <w:pStyle w:val="0"/>
      </w:pPr>
      <w:r>
        <w:rPr>
          <w:sz w:val="20"/>
        </w:rPr>
      </w:r>
    </w:p>
    <w:p>
      <w:pPr>
        <w:pStyle w:val="2"/>
        <w:outlineLvl w:val="1"/>
        <w:ind w:firstLine="540"/>
        <w:jc w:val="both"/>
      </w:pPr>
      <w:r>
        <w:rPr>
          <w:sz w:val="20"/>
        </w:rPr>
        <w:t xml:space="preserve">Статья 14.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w:history="0" r:id="rId360"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17 июля 1999 года</w:t>
      </w:r>
    </w:p>
    <w:p>
      <w:pPr>
        <w:pStyle w:val="0"/>
        <w:spacing w:before="200" w:line-rule="auto"/>
      </w:pPr>
      <w:r>
        <w:rPr>
          <w:sz w:val="20"/>
        </w:rPr>
        <w:t xml:space="preserve">N 178-ФЗ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17.07.1999 N 178-ФЗ</w:t>
            <w:br/>
            <w:t>(ред. от 14.02.2024)</w:t>
            <w:br/>
            <w:t>"О государственной социальной помощи"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31967&amp;dst=105262" TargetMode = "External"/>
	<Relationship Id="rId8" Type="http://schemas.openxmlformats.org/officeDocument/2006/relationships/hyperlink" Target="https://login.consultant.ru/link/?req=doc&amp;base=RZR&amp;n=64117&amp;dst=100009" TargetMode = "External"/>
	<Relationship Id="rId9" Type="http://schemas.openxmlformats.org/officeDocument/2006/relationships/hyperlink" Target="https://login.consultant.ru/link/?req=doc&amp;base=RZR&amp;n=71840&amp;dst=100185" TargetMode = "External"/>
	<Relationship Id="rId10" Type="http://schemas.openxmlformats.org/officeDocument/2006/relationships/hyperlink" Target="https://login.consultant.ru/link/?req=doc&amp;base=RZR&amp;n=431943&amp;dst=100051" TargetMode = "External"/>
	<Relationship Id="rId11" Type="http://schemas.openxmlformats.org/officeDocument/2006/relationships/hyperlink" Target="https://login.consultant.ru/link/?req=doc&amp;base=RZR&amp;n=132908&amp;dst=100041" TargetMode = "External"/>
	<Relationship Id="rId12" Type="http://schemas.openxmlformats.org/officeDocument/2006/relationships/hyperlink" Target="https://login.consultant.ru/link/?req=doc&amp;base=RZR&amp;n=87259&amp;dst=100225" TargetMode = "External"/>
	<Relationship Id="rId13" Type="http://schemas.openxmlformats.org/officeDocument/2006/relationships/hyperlink" Target="https://login.consultant.ru/link/?req=doc&amp;base=RZR&amp;n=87213&amp;dst=100131" TargetMode = "External"/>
	<Relationship Id="rId14" Type="http://schemas.openxmlformats.org/officeDocument/2006/relationships/hyperlink" Target="https://login.consultant.ru/link/?req=doc&amp;base=RZR&amp;n=464265&amp;dst=100311" TargetMode = "External"/>
	<Relationship Id="rId15" Type="http://schemas.openxmlformats.org/officeDocument/2006/relationships/hyperlink" Target="https://login.consultant.ru/link/?req=doc&amp;base=RZR&amp;n=156872&amp;dst=100009" TargetMode = "External"/>
	<Relationship Id="rId16" Type="http://schemas.openxmlformats.org/officeDocument/2006/relationships/hyperlink" Target="https://login.consultant.ru/link/?req=doc&amp;base=RZR&amp;n=156873&amp;dst=100007" TargetMode = "External"/>
	<Relationship Id="rId17" Type="http://schemas.openxmlformats.org/officeDocument/2006/relationships/hyperlink" Target="https://login.consultant.ru/link/?req=doc&amp;base=RZR&amp;n=389810&amp;dst=100215" TargetMode = "External"/>
	<Relationship Id="rId18" Type="http://schemas.openxmlformats.org/officeDocument/2006/relationships/hyperlink" Target="https://login.consultant.ru/link/?req=doc&amp;base=RZR&amp;n=464270&amp;dst=100118" TargetMode = "External"/>
	<Relationship Id="rId19" Type="http://schemas.openxmlformats.org/officeDocument/2006/relationships/hyperlink" Target="https://login.consultant.ru/link/?req=doc&amp;base=RZR&amp;n=139763&amp;dst=100008" TargetMode = "External"/>
	<Relationship Id="rId20" Type="http://schemas.openxmlformats.org/officeDocument/2006/relationships/hyperlink" Target="https://login.consultant.ru/link/?req=doc&amp;base=RZR&amp;n=219801&amp;dst=100038" TargetMode = "External"/>
	<Relationship Id="rId21" Type="http://schemas.openxmlformats.org/officeDocument/2006/relationships/hyperlink" Target="https://login.consultant.ru/link/?req=doc&amp;base=RZR&amp;n=421008&amp;dst=100675" TargetMode = "External"/>
	<Relationship Id="rId22" Type="http://schemas.openxmlformats.org/officeDocument/2006/relationships/hyperlink" Target="https://login.consultant.ru/link/?req=doc&amp;base=RZR&amp;n=464272&amp;dst=101199" TargetMode = "External"/>
	<Relationship Id="rId23" Type="http://schemas.openxmlformats.org/officeDocument/2006/relationships/hyperlink" Target="https://login.consultant.ru/link/?req=doc&amp;base=RZR&amp;n=421014&amp;dst=100614" TargetMode = "External"/>
	<Relationship Id="rId24" Type="http://schemas.openxmlformats.org/officeDocument/2006/relationships/hyperlink" Target="https://login.consultant.ru/link/?req=doc&amp;base=RZR&amp;n=389913&amp;dst=100053" TargetMode = "External"/>
	<Relationship Id="rId25" Type="http://schemas.openxmlformats.org/officeDocument/2006/relationships/hyperlink" Target="https://login.consultant.ru/link/?req=doc&amp;base=RZR&amp;n=201711&amp;dst=100025" TargetMode = "External"/>
	<Relationship Id="rId26" Type="http://schemas.openxmlformats.org/officeDocument/2006/relationships/hyperlink" Target="https://login.consultant.ru/link/?req=doc&amp;base=RZR&amp;n=451757&amp;dst=100203" TargetMode = "External"/>
	<Relationship Id="rId27" Type="http://schemas.openxmlformats.org/officeDocument/2006/relationships/hyperlink" Target="https://login.consultant.ru/link/?req=doc&amp;base=RZR&amp;n=201408&amp;dst=100103" TargetMode = "External"/>
	<Relationship Id="rId28" Type="http://schemas.openxmlformats.org/officeDocument/2006/relationships/hyperlink" Target="https://login.consultant.ru/link/?req=doc&amp;base=RZR&amp;n=451862&amp;dst=100058" TargetMode = "External"/>
	<Relationship Id="rId29" Type="http://schemas.openxmlformats.org/officeDocument/2006/relationships/hyperlink" Target="https://login.consultant.ru/link/?req=doc&amp;base=RZR&amp;n=209022&amp;dst=100008" TargetMode = "External"/>
	<Relationship Id="rId30" Type="http://schemas.openxmlformats.org/officeDocument/2006/relationships/hyperlink" Target="https://login.consultant.ru/link/?req=doc&amp;base=RZR&amp;n=209023&amp;dst=100009" TargetMode = "External"/>
	<Relationship Id="rId31" Type="http://schemas.openxmlformats.org/officeDocument/2006/relationships/hyperlink" Target="https://login.consultant.ru/link/?req=doc&amp;base=RZR&amp;n=285687&amp;dst=100044" TargetMode = "External"/>
	<Relationship Id="rId32" Type="http://schemas.openxmlformats.org/officeDocument/2006/relationships/hyperlink" Target="https://login.consultant.ru/link/?req=doc&amp;base=RZR&amp;n=285604&amp;dst=100009" TargetMode = "External"/>
	<Relationship Id="rId33" Type="http://schemas.openxmlformats.org/officeDocument/2006/relationships/hyperlink" Target="https://login.consultant.ru/link/?req=doc&amp;base=RZR&amp;n=286453&amp;dst=100011" TargetMode = "External"/>
	<Relationship Id="rId34" Type="http://schemas.openxmlformats.org/officeDocument/2006/relationships/hyperlink" Target="https://login.consultant.ru/link/?req=doc&amp;base=RZR&amp;n=286456&amp;dst=100016" TargetMode = "External"/>
	<Relationship Id="rId35" Type="http://schemas.openxmlformats.org/officeDocument/2006/relationships/hyperlink" Target="https://login.consultant.ru/link/?req=doc&amp;base=RZR&amp;n=451856&amp;dst=100070" TargetMode = "External"/>
	<Relationship Id="rId36" Type="http://schemas.openxmlformats.org/officeDocument/2006/relationships/hyperlink" Target="https://login.consultant.ru/link/?req=doc&amp;base=RZR&amp;n=464302&amp;dst=100092" TargetMode = "External"/>
	<Relationship Id="rId37" Type="http://schemas.openxmlformats.org/officeDocument/2006/relationships/hyperlink" Target="https://login.consultant.ru/link/?req=doc&amp;base=RZR&amp;n=314670&amp;dst=100015" TargetMode = "External"/>
	<Relationship Id="rId38" Type="http://schemas.openxmlformats.org/officeDocument/2006/relationships/hyperlink" Target="https://login.consultant.ru/link/?req=doc&amp;base=RZR&amp;n=321404&amp;dst=100009" TargetMode = "External"/>
	<Relationship Id="rId39" Type="http://schemas.openxmlformats.org/officeDocument/2006/relationships/hyperlink" Target="https://login.consultant.ru/link/?req=doc&amp;base=RZR&amp;n=464188&amp;dst=101251" TargetMode = "External"/>
	<Relationship Id="rId40" Type="http://schemas.openxmlformats.org/officeDocument/2006/relationships/hyperlink" Target="https://login.consultant.ru/link/?req=doc&amp;base=RZR&amp;n=339079&amp;dst=100009" TargetMode = "External"/>
	<Relationship Id="rId41" Type="http://schemas.openxmlformats.org/officeDocument/2006/relationships/hyperlink" Target="https://login.consultant.ru/link/?req=doc&amp;base=RZR&amp;n=341775&amp;dst=100009" TargetMode = "External"/>
	<Relationship Id="rId42" Type="http://schemas.openxmlformats.org/officeDocument/2006/relationships/hyperlink" Target="https://login.consultant.ru/link/?req=doc&amp;base=RZR&amp;n=451857&amp;dst=100009" TargetMode = "External"/>
	<Relationship Id="rId43" Type="http://schemas.openxmlformats.org/officeDocument/2006/relationships/hyperlink" Target="https://login.consultant.ru/link/?req=doc&amp;base=RZR&amp;n=404214&amp;dst=100144" TargetMode = "External"/>
	<Relationship Id="rId44" Type="http://schemas.openxmlformats.org/officeDocument/2006/relationships/hyperlink" Target="https://login.consultant.ru/link/?req=doc&amp;base=RZR&amp;n=451861&amp;dst=100009" TargetMode = "External"/>
	<Relationship Id="rId45" Type="http://schemas.openxmlformats.org/officeDocument/2006/relationships/hyperlink" Target="https://login.consultant.ru/link/?req=doc&amp;base=RZR&amp;n=371575&amp;dst=100026" TargetMode = "External"/>
	<Relationship Id="rId46" Type="http://schemas.openxmlformats.org/officeDocument/2006/relationships/hyperlink" Target="https://login.consultant.ru/link/?req=doc&amp;base=RZR&amp;n=372636&amp;dst=100036" TargetMode = "External"/>
	<Relationship Id="rId47" Type="http://schemas.openxmlformats.org/officeDocument/2006/relationships/hyperlink" Target="https://login.consultant.ru/link/?req=doc&amp;base=RZR&amp;n=372639&amp;dst=100019" TargetMode = "External"/>
	<Relationship Id="rId48" Type="http://schemas.openxmlformats.org/officeDocument/2006/relationships/hyperlink" Target="https://login.consultant.ru/link/?req=doc&amp;base=RZR&amp;n=383372&amp;dst=100009" TargetMode = "External"/>
	<Relationship Id="rId49" Type="http://schemas.openxmlformats.org/officeDocument/2006/relationships/hyperlink" Target="https://login.consultant.ru/link/?req=doc&amp;base=RZR&amp;n=464303&amp;dst=100024" TargetMode = "External"/>
	<Relationship Id="rId50" Type="http://schemas.openxmlformats.org/officeDocument/2006/relationships/hyperlink" Target="https://login.consultant.ru/link/?req=doc&amp;base=RZR&amp;n=440513&amp;dst=101061" TargetMode = "External"/>
	<Relationship Id="rId51" Type="http://schemas.openxmlformats.org/officeDocument/2006/relationships/hyperlink" Target="https://login.consultant.ru/link/?req=doc&amp;base=RZR&amp;n=451860&amp;dst=100064" TargetMode = "External"/>
	<Relationship Id="rId52" Type="http://schemas.openxmlformats.org/officeDocument/2006/relationships/hyperlink" Target="https://login.consultant.ru/link/?req=doc&amp;base=RZR&amp;n=451869&amp;dst=100012" TargetMode = "External"/>
	<Relationship Id="rId53" Type="http://schemas.openxmlformats.org/officeDocument/2006/relationships/hyperlink" Target="https://login.consultant.ru/link/?req=doc&amp;base=RZR&amp;n=470719&amp;dst=100016" TargetMode = "External"/>
	<Relationship Id="rId54" Type="http://schemas.openxmlformats.org/officeDocument/2006/relationships/hyperlink" Target="https://login.consultant.ru/link/?req=doc&amp;base=RZR&amp;n=414832&amp;dst=100008" TargetMode = "External"/>
	<Relationship Id="rId55" Type="http://schemas.openxmlformats.org/officeDocument/2006/relationships/hyperlink" Target="https://login.consultant.ru/link/?req=doc&amp;base=RZR&amp;n=451865&amp;dst=100016" TargetMode = "External"/>
	<Relationship Id="rId56" Type="http://schemas.openxmlformats.org/officeDocument/2006/relationships/hyperlink" Target="https://login.consultant.ru/link/?req=doc&amp;base=RZR&amp;n=435888&amp;dst=100009" TargetMode = "External"/>
	<Relationship Id="rId57" Type="http://schemas.openxmlformats.org/officeDocument/2006/relationships/hyperlink" Target="https://login.consultant.ru/link/?req=doc&amp;base=RZR&amp;n=451867&amp;dst=100012" TargetMode = "External"/>
	<Relationship Id="rId58" Type="http://schemas.openxmlformats.org/officeDocument/2006/relationships/hyperlink" Target="https://login.consultant.ru/link/?req=doc&amp;base=RZR&amp;n=434591&amp;dst=100009" TargetMode = "External"/>
	<Relationship Id="rId59" Type="http://schemas.openxmlformats.org/officeDocument/2006/relationships/hyperlink" Target="https://login.consultant.ru/link/?req=doc&amp;base=RZR&amp;n=451870&amp;dst=100165" TargetMode = "External"/>
	<Relationship Id="rId60" Type="http://schemas.openxmlformats.org/officeDocument/2006/relationships/hyperlink" Target="https://login.consultant.ru/link/?req=doc&amp;base=RZR&amp;n=445941&amp;dst=100051" TargetMode = "External"/>
	<Relationship Id="rId61" Type="http://schemas.openxmlformats.org/officeDocument/2006/relationships/hyperlink" Target="https://login.consultant.ru/link/?req=doc&amp;base=RZR&amp;n=451658&amp;dst=100046" TargetMode = "External"/>
	<Relationship Id="rId62" Type="http://schemas.openxmlformats.org/officeDocument/2006/relationships/hyperlink" Target="https://login.consultant.ru/link/?req=doc&amp;base=RZR&amp;n=452641&amp;dst=100009" TargetMode = "External"/>
	<Relationship Id="rId63" Type="http://schemas.openxmlformats.org/officeDocument/2006/relationships/hyperlink" Target="https://login.consultant.ru/link/?req=doc&amp;base=RZR&amp;n=469663&amp;dst=100008" TargetMode = "External"/>
	<Relationship Id="rId64" Type="http://schemas.openxmlformats.org/officeDocument/2006/relationships/hyperlink" Target="https://login.consultant.ru/link/?req=doc&amp;base=RZR&amp;n=464265&amp;dst=100312" TargetMode = "External"/>
	<Relationship Id="rId65" Type="http://schemas.openxmlformats.org/officeDocument/2006/relationships/hyperlink" Target="https://login.consultant.ru/link/?req=doc&amp;base=RZR&amp;n=451862&amp;dst=100059" TargetMode = "External"/>
	<Relationship Id="rId66" Type="http://schemas.openxmlformats.org/officeDocument/2006/relationships/hyperlink" Target="https://login.consultant.ru/link/?req=doc&amp;base=RZR&amp;n=451862&amp;dst=100061" TargetMode = "External"/>
	<Relationship Id="rId67" Type="http://schemas.openxmlformats.org/officeDocument/2006/relationships/hyperlink" Target="https://login.consultant.ru/link/?req=doc&amp;base=RZR&amp;n=131967&amp;dst=105264" TargetMode = "External"/>
	<Relationship Id="rId68" Type="http://schemas.openxmlformats.org/officeDocument/2006/relationships/hyperlink" Target="https://login.consultant.ru/link/?req=doc&amp;base=RZR&amp;n=131967&amp;dst=105267" TargetMode = "External"/>
	<Relationship Id="rId69" Type="http://schemas.openxmlformats.org/officeDocument/2006/relationships/hyperlink" Target="https://login.consultant.ru/link/?req=doc&amp;base=RZR&amp;n=464265&amp;dst=100314" TargetMode = "External"/>
	<Relationship Id="rId70" Type="http://schemas.openxmlformats.org/officeDocument/2006/relationships/hyperlink" Target="https://login.consultant.ru/link/?req=doc&amp;base=RZR&amp;n=131967&amp;dst=105269" TargetMode = "External"/>
	<Relationship Id="rId71" Type="http://schemas.openxmlformats.org/officeDocument/2006/relationships/hyperlink" Target="https://login.consultant.ru/link/?req=doc&amp;base=RZR&amp;n=131967&amp;dst=105271" TargetMode = "External"/>
	<Relationship Id="rId72" Type="http://schemas.openxmlformats.org/officeDocument/2006/relationships/hyperlink" Target="https://login.consultant.ru/link/?req=doc&amp;base=RZR&amp;n=131967&amp;dst=105272" TargetMode = "External"/>
	<Relationship Id="rId73" Type="http://schemas.openxmlformats.org/officeDocument/2006/relationships/hyperlink" Target="https://login.consultant.ru/link/?req=doc&amp;base=RZR&amp;n=407365&amp;dst=100001" TargetMode = "External"/>
	<Relationship Id="rId74" Type="http://schemas.openxmlformats.org/officeDocument/2006/relationships/hyperlink" Target="https://login.consultant.ru/link/?req=doc&amp;base=RZR&amp;n=372860&amp;dst=100075" TargetMode = "External"/>
	<Relationship Id="rId75" Type="http://schemas.openxmlformats.org/officeDocument/2006/relationships/hyperlink" Target="https://login.consultant.ru/link/?req=doc&amp;base=RZR&amp;n=464265&amp;dst=100315" TargetMode = "External"/>
	<Relationship Id="rId76" Type="http://schemas.openxmlformats.org/officeDocument/2006/relationships/hyperlink" Target="https://login.consultant.ru/link/?req=doc&amp;base=RZR&amp;n=464302&amp;dst=100092" TargetMode = "External"/>
	<Relationship Id="rId77" Type="http://schemas.openxmlformats.org/officeDocument/2006/relationships/hyperlink" Target="https://login.consultant.ru/link/?req=doc&amp;base=RZR&amp;n=372636&amp;dst=100037" TargetMode = "External"/>
	<Relationship Id="rId78" Type="http://schemas.openxmlformats.org/officeDocument/2006/relationships/hyperlink" Target="https://login.consultant.ru/link/?req=doc&amp;base=RZR&amp;n=139763&amp;dst=100009" TargetMode = "External"/>
	<Relationship Id="rId79" Type="http://schemas.openxmlformats.org/officeDocument/2006/relationships/hyperlink" Target="https://login.consultant.ru/link/?req=doc&amp;base=RZR&amp;n=139763&amp;dst=100011" TargetMode = "External"/>
	<Relationship Id="rId80" Type="http://schemas.openxmlformats.org/officeDocument/2006/relationships/hyperlink" Target="https://login.consultant.ru/link/?req=doc&amp;base=RZR&amp;n=201408&amp;dst=100104" TargetMode = "External"/>
	<Relationship Id="rId81" Type="http://schemas.openxmlformats.org/officeDocument/2006/relationships/hyperlink" Target="https://login.consultant.ru/link/?req=doc&amp;base=RZR&amp;n=201408&amp;dst=100105" TargetMode = "External"/>
	<Relationship Id="rId82" Type="http://schemas.openxmlformats.org/officeDocument/2006/relationships/hyperlink" Target="https://login.consultant.ru/link/?req=doc&amp;base=RZR&amp;n=372860" TargetMode = "External"/>
	<Relationship Id="rId83" Type="http://schemas.openxmlformats.org/officeDocument/2006/relationships/hyperlink" Target="https://login.consultant.ru/link/?req=doc&amp;base=RZR&amp;n=131967&amp;dst=105274" TargetMode = "External"/>
	<Relationship Id="rId84" Type="http://schemas.openxmlformats.org/officeDocument/2006/relationships/hyperlink" Target="https://login.consultant.ru/link/?req=doc&amp;base=RZR&amp;n=372860&amp;dst=100075" TargetMode = "External"/>
	<Relationship Id="rId85" Type="http://schemas.openxmlformats.org/officeDocument/2006/relationships/hyperlink" Target="https://login.consultant.ru/link/?req=doc&amp;base=RZR&amp;n=452641&amp;dst=100010" TargetMode = "External"/>
	<Relationship Id="rId86" Type="http://schemas.openxmlformats.org/officeDocument/2006/relationships/hyperlink" Target="https://login.consultant.ru/link/?req=doc&amp;base=RZR&amp;n=131967&amp;dst=105276" TargetMode = "External"/>
	<Relationship Id="rId87" Type="http://schemas.openxmlformats.org/officeDocument/2006/relationships/hyperlink" Target="https://login.consultant.ru/link/?req=doc&amp;base=RZR&amp;n=131967&amp;dst=105277" TargetMode = "External"/>
	<Relationship Id="rId88" Type="http://schemas.openxmlformats.org/officeDocument/2006/relationships/hyperlink" Target="https://login.consultant.ru/link/?req=doc&amp;base=RZR&amp;n=131967&amp;dst=105279" TargetMode = "External"/>
	<Relationship Id="rId89" Type="http://schemas.openxmlformats.org/officeDocument/2006/relationships/hyperlink" Target="https://login.consultant.ru/link/?req=doc&amp;base=RZR&amp;n=131967&amp;dst=105280" TargetMode = "External"/>
	<Relationship Id="rId90" Type="http://schemas.openxmlformats.org/officeDocument/2006/relationships/hyperlink" Target="https://login.consultant.ru/link/?req=doc&amp;base=RZR&amp;n=131967&amp;dst=105281" TargetMode = "External"/>
	<Relationship Id="rId91" Type="http://schemas.openxmlformats.org/officeDocument/2006/relationships/hyperlink" Target="https://login.consultant.ru/link/?req=doc&amp;base=RZR&amp;n=131967&amp;dst=105283" TargetMode = "External"/>
	<Relationship Id="rId92" Type="http://schemas.openxmlformats.org/officeDocument/2006/relationships/hyperlink" Target="https://login.consultant.ru/link/?req=doc&amp;base=RZR&amp;n=131967&amp;dst=105285" TargetMode = "External"/>
	<Relationship Id="rId93" Type="http://schemas.openxmlformats.org/officeDocument/2006/relationships/hyperlink" Target="https://login.consultant.ru/link/?req=doc&amp;base=RZR&amp;n=464265&amp;dst=100317" TargetMode = "External"/>
	<Relationship Id="rId94" Type="http://schemas.openxmlformats.org/officeDocument/2006/relationships/hyperlink" Target="https://login.consultant.ru/link/?req=doc&amp;base=RZR&amp;n=452641&amp;dst=100011" TargetMode = "External"/>
	<Relationship Id="rId95" Type="http://schemas.openxmlformats.org/officeDocument/2006/relationships/hyperlink" Target="https://login.consultant.ru/link/?req=doc&amp;base=RZR&amp;n=71840&amp;dst=100186" TargetMode = "External"/>
	<Relationship Id="rId96" Type="http://schemas.openxmlformats.org/officeDocument/2006/relationships/hyperlink" Target="https://login.consultant.ru/link/?req=doc&amp;base=RZR&amp;n=156873&amp;dst=100010" TargetMode = "External"/>
	<Relationship Id="rId97" Type="http://schemas.openxmlformats.org/officeDocument/2006/relationships/hyperlink" Target="https://login.consultant.ru/link/?req=doc&amp;base=RZR&amp;n=421014&amp;dst=100617" TargetMode = "External"/>
	<Relationship Id="rId98" Type="http://schemas.openxmlformats.org/officeDocument/2006/relationships/hyperlink" Target="https://login.consultant.ru/link/?req=doc&amp;base=RZR&amp;n=389913&amp;dst=100054" TargetMode = "External"/>
	<Relationship Id="rId99" Type="http://schemas.openxmlformats.org/officeDocument/2006/relationships/hyperlink" Target="https://login.consultant.ru/link/?req=doc&amp;base=RZR&amp;n=389913&amp;dst=100056" TargetMode = "External"/>
	<Relationship Id="rId100" Type="http://schemas.openxmlformats.org/officeDocument/2006/relationships/hyperlink" Target="https://login.consultant.ru/link/?req=doc&amp;base=RZR&amp;n=156872&amp;dst=100013" TargetMode = "External"/>
	<Relationship Id="rId101" Type="http://schemas.openxmlformats.org/officeDocument/2006/relationships/hyperlink" Target="https://login.consultant.ru/link/?req=doc&amp;base=RZR&amp;n=156873&amp;dst=100013" TargetMode = "External"/>
	<Relationship Id="rId102" Type="http://schemas.openxmlformats.org/officeDocument/2006/relationships/hyperlink" Target="https://login.consultant.ru/link/?req=doc&amp;base=RZR&amp;n=421014&amp;dst=100620" TargetMode = "External"/>
	<Relationship Id="rId103" Type="http://schemas.openxmlformats.org/officeDocument/2006/relationships/hyperlink" Target="https://login.consultant.ru/link/?req=doc&amp;base=RZR&amp;n=454612&amp;dst=100155" TargetMode = "External"/>
	<Relationship Id="rId104" Type="http://schemas.openxmlformats.org/officeDocument/2006/relationships/hyperlink" Target="https://login.consultant.ru/link/?req=doc&amp;base=RZR&amp;n=421008&amp;dst=100675" TargetMode = "External"/>
	<Relationship Id="rId105" Type="http://schemas.openxmlformats.org/officeDocument/2006/relationships/hyperlink" Target="https://login.consultant.ru/link/?req=doc&amp;base=RZR&amp;n=156872&amp;dst=100015" TargetMode = "External"/>
	<Relationship Id="rId106" Type="http://schemas.openxmlformats.org/officeDocument/2006/relationships/hyperlink" Target="https://login.consultant.ru/link/?req=doc&amp;base=RZR&amp;n=156873&amp;dst=100015" TargetMode = "External"/>
	<Relationship Id="rId107" Type="http://schemas.openxmlformats.org/officeDocument/2006/relationships/hyperlink" Target="https://login.consultant.ru/link/?req=doc&amp;base=RZR&amp;n=421014&amp;dst=100622" TargetMode = "External"/>
	<Relationship Id="rId108" Type="http://schemas.openxmlformats.org/officeDocument/2006/relationships/hyperlink" Target="https://login.consultant.ru/link/?req=doc&amp;base=RZR&amp;n=445289&amp;dst=100005" TargetMode = "External"/>
	<Relationship Id="rId109" Type="http://schemas.openxmlformats.org/officeDocument/2006/relationships/hyperlink" Target="https://login.consultant.ru/link/?req=doc&amp;base=RZR&amp;n=141711&amp;dst=100005" TargetMode = "External"/>
	<Relationship Id="rId110" Type="http://schemas.openxmlformats.org/officeDocument/2006/relationships/hyperlink" Target="https://login.consultant.ru/link/?req=doc&amp;base=RZR&amp;n=87259&amp;dst=100226" TargetMode = "External"/>
	<Relationship Id="rId111" Type="http://schemas.openxmlformats.org/officeDocument/2006/relationships/hyperlink" Target="https://login.consultant.ru/link/?req=doc&amp;base=RZR&amp;n=156872&amp;dst=100016" TargetMode = "External"/>
	<Relationship Id="rId112" Type="http://schemas.openxmlformats.org/officeDocument/2006/relationships/hyperlink" Target="https://login.consultant.ru/link/?req=doc&amp;base=RZR&amp;n=156873&amp;dst=100016" TargetMode = "External"/>
	<Relationship Id="rId113" Type="http://schemas.openxmlformats.org/officeDocument/2006/relationships/hyperlink" Target="https://login.consultant.ru/link/?req=doc&amp;base=RZR&amp;n=421014&amp;dst=100623" TargetMode = "External"/>
	<Relationship Id="rId114" Type="http://schemas.openxmlformats.org/officeDocument/2006/relationships/hyperlink" Target="https://login.consultant.ru/link/?req=doc&amp;base=RZR&amp;n=285604&amp;dst=100009" TargetMode = "External"/>
	<Relationship Id="rId115" Type="http://schemas.openxmlformats.org/officeDocument/2006/relationships/hyperlink" Target="https://login.consultant.ru/link/?req=doc&amp;base=RZR&amp;n=470713&amp;dst=3765" TargetMode = "External"/>
	<Relationship Id="rId116" Type="http://schemas.openxmlformats.org/officeDocument/2006/relationships/hyperlink" Target="https://login.consultant.ru/link/?req=doc&amp;base=RZR&amp;n=421014&amp;dst=100624" TargetMode = "External"/>
	<Relationship Id="rId117" Type="http://schemas.openxmlformats.org/officeDocument/2006/relationships/hyperlink" Target="https://login.consultant.ru/link/?req=doc&amp;base=RZR&amp;n=374110&amp;dst=100009" TargetMode = "External"/>
	<Relationship Id="rId118" Type="http://schemas.openxmlformats.org/officeDocument/2006/relationships/hyperlink" Target="https://login.consultant.ru/link/?req=doc&amp;base=RZR&amp;n=112424&amp;dst=100006" TargetMode = "External"/>
	<Relationship Id="rId119" Type="http://schemas.openxmlformats.org/officeDocument/2006/relationships/hyperlink" Target="https://login.consultant.ru/link/?req=doc&amp;base=RZR&amp;n=112424&amp;dst=100042" TargetMode = "External"/>
	<Relationship Id="rId120" Type="http://schemas.openxmlformats.org/officeDocument/2006/relationships/hyperlink" Target="https://login.consultant.ru/link/?req=doc&amp;base=RZR&amp;n=434224&amp;dst=100011" TargetMode = "External"/>
	<Relationship Id="rId121" Type="http://schemas.openxmlformats.org/officeDocument/2006/relationships/hyperlink" Target="https://login.consultant.ru/link/?req=doc&amp;base=RZR&amp;n=418205&amp;dst=100010" TargetMode = "External"/>
	<Relationship Id="rId122" Type="http://schemas.openxmlformats.org/officeDocument/2006/relationships/hyperlink" Target="https://login.consultant.ru/link/?req=doc&amp;base=RZR&amp;n=404214&amp;dst=100145" TargetMode = "External"/>
	<Relationship Id="rId123" Type="http://schemas.openxmlformats.org/officeDocument/2006/relationships/hyperlink" Target="https://login.consultant.ru/link/?req=doc&amp;base=RZR&amp;n=239626&amp;dst=100011" TargetMode = "External"/>
	<Relationship Id="rId124" Type="http://schemas.openxmlformats.org/officeDocument/2006/relationships/hyperlink" Target="https://login.consultant.ru/link/?req=doc&amp;base=RZR&amp;n=451912&amp;dst=100684" TargetMode = "External"/>
	<Relationship Id="rId125" Type="http://schemas.openxmlformats.org/officeDocument/2006/relationships/hyperlink" Target="https://login.consultant.ru/link/?req=doc&amp;base=RZR&amp;n=418205&amp;dst=100010" TargetMode = "External"/>
	<Relationship Id="rId126" Type="http://schemas.openxmlformats.org/officeDocument/2006/relationships/hyperlink" Target="https://login.consultant.ru/link/?req=doc&amp;base=RZR&amp;n=421014&amp;dst=100625" TargetMode = "External"/>
	<Relationship Id="rId127" Type="http://schemas.openxmlformats.org/officeDocument/2006/relationships/hyperlink" Target="https://login.consultant.ru/link/?req=doc&amp;base=RZR&amp;n=404214&amp;dst=100147" TargetMode = "External"/>
	<Relationship Id="rId128" Type="http://schemas.openxmlformats.org/officeDocument/2006/relationships/hyperlink" Target="https://login.consultant.ru/link/?req=doc&amp;base=RZR&amp;n=428928&amp;dst=100011" TargetMode = "External"/>
	<Relationship Id="rId129" Type="http://schemas.openxmlformats.org/officeDocument/2006/relationships/hyperlink" Target="https://login.consultant.ru/link/?req=doc&amp;base=RZR&amp;n=112424&amp;dst=100025" TargetMode = "External"/>
	<Relationship Id="rId130" Type="http://schemas.openxmlformats.org/officeDocument/2006/relationships/hyperlink" Target="https://login.consultant.ru/link/?req=doc&amp;base=RZR&amp;n=463468&amp;dst=100011" TargetMode = "External"/>
	<Relationship Id="rId131" Type="http://schemas.openxmlformats.org/officeDocument/2006/relationships/hyperlink" Target="https://login.consultant.ru/link/?req=doc&amp;base=RZR&amp;n=421014&amp;dst=100626" TargetMode = "External"/>
	<Relationship Id="rId132" Type="http://schemas.openxmlformats.org/officeDocument/2006/relationships/hyperlink" Target="https://login.consultant.ru/link/?req=doc&amp;base=RZR&amp;n=421014&amp;dst=100627" TargetMode = "External"/>
	<Relationship Id="rId133" Type="http://schemas.openxmlformats.org/officeDocument/2006/relationships/hyperlink" Target="https://login.consultant.ru/link/?req=doc&amp;base=RZR&amp;n=131967&amp;dst=105286" TargetMode = "External"/>
	<Relationship Id="rId134" Type="http://schemas.openxmlformats.org/officeDocument/2006/relationships/hyperlink" Target="https://login.consultant.ru/link/?req=doc&amp;base=RZR&amp;n=464265&amp;dst=100318" TargetMode = "External"/>
	<Relationship Id="rId135" Type="http://schemas.openxmlformats.org/officeDocument/2006/relationships/hyperlink" Target="https://login.consultant.ru/link/?req=doc&amp;base=RZR&amp;n=139763&amp;dst=100013" TargetMode = "External"/>
	<Relationship Id="rId136" Type="http://schemas.openxmlformats.org/officeDocument/2006/relationships/hyperlink" Target="https://login.consultant.ru/link/?req=doc&amp;base=RZR&amp;n=452641&amp;dst=100013" TargetMode = "External"/>
	<Relationship Id="rId137" Type="http://schemas.openxmlformats.org/officeDocument/2006/relationships/hyperlink" Target="https://login.consultant.ru/link/?req=doc&amp;base=RZR&amp;n=452641&amp;dst=100015" TargetMode = "External"/>
	<Relationship Id="rId138" Type="http://schemas.openxmlformats.org/officeDocument/2006/relationships/hyperlink" Target="https://login.consultant.ru/link/?req=doc&amp;base=RZR&amp;n=139763&amp;dst=100014" TargetMode = "External"/>
	<Relationship Id="rId139" Type="http://schemas.openxmlformats.org/officeDocument/2006/relationships/hyperlink" Target="https://login.consultant.ru/link/?req=doc&amp;base=RZR&amp;n=389810&amp;dst=100216" TargetMode = "External"/>
	<Relationship Id="rId140" Type="http://schemas.openxmlformats.org/officeDocument/2006/relationships/hyperlink" Target="https://login.consultant.ru/link/?req=doc&amp;base=RZR&amp;n=451856&amp;dst=100071" TargetMode = "External"/>
	<Relationship Id="rId141" Type="http://schemas.openxmlformats.org/officeDocument/2006/relationships/hyperlink" Target="https://login.consultant.ru/link/?req=doc&amp;base=RZR&amp;n=451658&amp;dst=100047" TargetMode = "External"/>
	<Relationship Id="rId142" Type="http://schemas.openxmlformats.org/officeDocument/2006/relationships/hyperlink" Target="https://login.consultant.ru/link/?req=doc&amp;base=RZR&amp;n=341775&amp;dst=100009" TargetMode = "External"/>
	<Relationship Id="rId143" Type="http://schemas.openxmlformats.org/officeDocument/2006/relationships/hyperlink" Target="https://login.consultant.ru/link/?req=doc&amp;base=RZR&amp;n=439237&amp;dst=100013" TargetMode = "External"/>
	<Relationship Id="rId144" Type="http://schemas.openxmlformats.org/officeDocument/2006/relationships/hyperlink" Target="https://login.consultant.ru/link/?req=doc&amp;base=RZR&amp;n=451658&amp;dst=100049" TargetMode = "External"/>
	<Relationship Id="rId145" Type="http://schemas.openxmlformats.org/officeDocument/2006/relationships/hyperlink" Target="https://login.consultant.ru/link/?req=doc&amp;base=RZR&amp;n=466712&amp;dst=100019" TargetMode = "External"/>
	<Relationship Id="rId146" Type="http://schemas.openxmlformats.org/officeDocument/2006/relationships/hyperlink" Target="https://login.consultant.ru/link/?req=doc&amp;base=RZR&amp;n=451658&amp;dst=100050" TargetMode = "External"/>
	<Relationship Id="rId147" Type="http://schemas.openxmlformats.org/officeDocument/2006/relationships/hyperlink" Target="https://login.consultant.ru/link/?req=doc&amp;base=RZR&amp;n=434591&amp;dst=100009" TargetMode = "External"/>
	<Relationship Id="rId148" Type="http://schemas.openxmlformats.org/officeDocument/2006/relationships/hyperlink" Target="https://login.consultant.ru/link/?req=doc&amp;base=RZR&amp;n=442097&amp;dst=100013" TargetMode = "External"/>
	<Relationship Id="rId149" Type="http://schemas.openxmlformats.org/officeDocument/2006/relationships/hyperlink" Target="https://login.consultant.ru/link/?req=doc&amp;base=RZR&amp;n=465798&amp;dst=35" TargetMode = "External"/>
	<Relationship Id="rId150" Type="http://schemas.openxmlformats.org/officeDocument/2006/relationships/hyperlink" Target="https://login.consultant.ru/link/?req=doc&amp;base=RZR&amp;n=465798&amp;dst=43" TargetMode = "External"/>
	<Relationship Id="rId151" Type="http://schemas.openxmlformats.org/officeDocument/2006/relationships/hyperlink" Target="https://login.consultant.ru/link/?req=doc&amp;base=RZR&amp;n=465798&amp;dst=142" TargetMode = "External"/>
	<Relationship Id="rId152" Type="http://schemas.openxmlformats.org/officeDocument/2006/relationships/hyperlink" Target="https://login.consultant.ru/link/?req=doc&amp;base=RZR&amp;n=131967&amp;dst=105290" TargetMode = "External"/>
	<Relationship Id="rId153" Type="http://schemas.openxmlformats.org/officeDocument/2006/relationships/hyperlink" Target="https://login.consultant.ru/link/?req=doc&amp;base=RZR&amp;n=131967&amp;dst=105291" TargetMode = "External"/>
	<Relationship Id="rId154" Type="http://schemas.openxmlformats.org/officeDocument/2006/relationships/hyperlink" Target="https://login.consultant.ru/link/?req=doc&amp;base=RZR&amp;n=445941&amp;dst=100079" TargetMode = "External"/>
	<Relationship Id="rId155" Type="http://schemas.openxmlformats.org/officeDocument/2006/relationships/hyperlink" Target="https://login.consultant.ru/link/?req=doc&amp;base=RZR&amp;n=435818&amp;dst=100017" TargetMode = "External"/>
	<Relationship Id="rId156" Type="http://schemas.openxmlformats.org/officeDocument/2006/relationships/hyperlink" Target="https://login.consultant.ru/link/?req=doc&amp;base=RZR&amp;n=451873&amp;dst=325" TargetMode = "External"/>
	<Relationship Id="rId157" Type="http://schemas.openxmlformats.org/officeDocument/2006/relationships/hyperlink" Target="https://login.consultant.ru/link/?req=doc&amp;base=RZR&amp;n=451873&amp;dst=100034" TargetMode = "External"/>
	<Relationship Id="rId158" Type="http://schemas.openxmlformats.org/officeDocument/2006/relationships/hyperlink" Target="https://login.consultant.ru/link/?req=doc&amp;base=RZR&amp;n=452641&amp;dst=100017" TargetMode = "External"/>
	<Relationship Id="rId159" Type="http://schemas.openxmlformats.org/officeDocument/2006/relationships/hyperlink" Target="https://login.consultant.ru/link/?req=doc&amp;base=RZR&amp;n=371575&amp;dst=100026" TargetMode = "External"/>
	<Relationship Id="rId160" Type="http://schemas.openxmlformats.org/officeDocument/2006/relationships/hyperlink" Target="https://login.consultant.ru/link/?req=doc&amp;base=RZR&amp;n=445941&amp;dst=100051" TargetMode = "External"/>
	<Relationship Id="rId161" Type="http://schemas.openxmlformats.org/officeDocument/2006/relationships/hyperlink" Target="https://login.consultant.ru/link/?req=doc&amp;base=RZR&amp;n=452641&amp;dst=100019" TargetMode = "External"/>
	<Relationship Id="rId162" Type="http://schemas.openxmlformats.org/officeDocument/2006/relationships/hyperlink" Target="https://login.consultant.ru/link/?req=doc&amp;base=RZR&amp;n=435818" TargetMode = "External"/>
	<Relationship Id="rId163" Type="http://schemas.openxmlformats.org/officeDocument/2006/relationships/hyperlink" Target="https://login.consultant.ru/link/?req=doc&amp;base=RZR&amp;n=141711&amp;dst=100005" TargetMode = "External"/>
	<Relationship Id="rId164" Type="http://schemas.openxmlformats.org/officeDocument/2006/relationships/hyperlink" Target="https://login.consultant.ru/link/?req=doc&amp;base=RZR&amp;n=449392&amp;dst=100012" TargetMode = "External"/>
	<Relationship Id="rId165" Type="http://schemas.openxmlformats.org/officeDocument/2006/relationships/hyperlink" Target="https://login.consultant.ru/link/?req=doc&amp;base=RZR&amp;n=440357&amp;dst=960" TargetMode = "External"/>
	<Relationship Id="rId166" Type="http://schemas.openxmlformats.org/officeDocument/2006/relationships/hyperlink" Target="https://login.consultant.ru/link/?req=doc&amp;base=RZR&amp;n=156873&amp;dst=100019" TargetMode = "External"/>
	<Relationship Id="rId167" Type="http://schemas.openxmlformats.org/officeDocument/2006/relationships/hyperlink" Target="https://login.consultant.ru/link/?req=doc&amp;base=RZR&amp;n=421014&amp;dst=100630" TargetMode = "External"/>
	<Relationship Id="rId168" Type="http://schemas.openxmlformats.org/officeDocument/2006/relationships/hyperlink" Target="https://login.consultant.ru/link/?req=doc&amp;base=RZR&amp;n=451861&amp;dst=100011" TargetMode = "External"/>
	<Relationship Id="rId169" Type="http://schemas.openxmlformats.org/officeDocument/2006/relationships/hyperlink" Target="https://login.consultant.ru/link/?req=doc&amp;base=RZR&amp;n=448868&amp;dst=100014" TargetMode = "External"/>
	<Relationship Id="rId170" Type="http://schemas.openxmlformats.org/officeDocument/2006/relationships/hyperlink" Target="https://login.consultant.ru/link/?req=doc&amp;base=RZR&amp;n=465518" TargetMode = "External"/>
	<Relationship Id="rId171" Type="http://schemas.openxmlformats.org/officeDocument/2006/relationships/hyperlink" Target="https://login.consultant.ru/link/?req=doc&amp;base=RZR&amp;n=156873&amp;dst=100021" TargetMode = "External"/>
	<Relationship Id="rId172" Type="http://schemas.openxmlformats.org/officeDocument/2006/relationships/hyperlink" Target="https://login.consultant.ru/link/?req=doc&amp;base=RZR&amp;n=421014&amp;dst=100631" TargetMode = "External"/>
	<Relationship Id="rId173" Type="http://schemas.openxmlformats.org/officeDocument/2006/relationships/hyperlink" Target="https://login.consultant.ru/link/?req=doc&amp;base=RZR&amp;n=464265&amp;dst=100319" TargetMode = "External"/>
	<Relationship Id="rId174" Type="http://schemas.openxmlformats.org/officeDocument/2006/relationships/hyperlink" Target="https://login.consultant.ru/link/?req=doc&amp;base=RZR&amp;n=470444&amp;dst=100752" TargetMode = "External"/>
	<Relationship Id="rId175" Type="http://schemas.openxmlformats.org/officeDocument/2006/relationships/hyperlink" Target="https://login.consultant.ru/link/?req=doc&amp;base=RZR&amp;n=464007&amp;dst=100007" TargetMode = "External"/>
	<Relationship Id="rId176" Type="http://schemas.openxmlformats.org/officeDocument/2006/relationships/hyperlink" Target="https://login.consultant.ru/link/?req=doc&amp;base=RZR&amp;n=421014&amp;dst=100632" TargetMode = "External"/>
	<Relationship Id="rId177" Type="http://schemas.openxmlformats.org/officeDocument/2006/relationships/hyperlink" Target="https://login.consultant.ru/link/?req=doc&amp;base=RZR&amp;n=451861&amp;dst=100012" TargetMode = "External"/>
	<Relationship Id="rId178" Type="http://schemas.openxmlformats.org/officeDocument/2006/relationships/hyperlink" Target="https://login.consultant.ru/link/?req=doc&amp;base=RZR&amp;n=156873&amp;dst=100024" TargetMode = "External"/>
	<Relationship Id="rId179" Type="http://schemas.openxmlformats.org/officeDocument/2006/relationships/hyperlink" Target="https://login.consultant.ru/link/?req=doc&amp;base=RZR&amp;n=421014&amp;dst=100634" TargetMode = "External"/>
	<Relationship Id="rId180" Type="http://schemas.openxmlformats.org/officeDocument/2006/relationships/hyperlink" Target="https://login.consultant.ru/link/?req=doc&amp;base=RZR&amp;n=452641&amp;dst=100021" TargetMode = "External"/>
	<Relationship Id="rId181" Type="http://schemas.openxmlformats.org/officeDocument/2006/relationships/hyperlink" Target="https://login.consultant.ru/link/?req=doc&amp;base=RZR&amp;n=129038&amp;dst=100009" TargetMode = "External"/>
	<Relationship Id="rId182" Type="http://schemas.openxmlformats.org/officeDocument/2006/relationships/hyperlink" Target="https://login.consultant.ru/link/?req=doc&amp;base=RZR&amp;n=116468" TargetMode = "External"/>
	<Relationship Id="rId183" Type="http://schemas.openxmlformats.org/officeDocument/2006/relationships/hyperlink" Target="https://login.consultant.ru/link/?req=doc&amp;base=RZR&amp;n=464270&amp;dst=100120" TargetMode = "External"/>
	<Relationship Id="rId184" Type="http://schemas.openxmlformats.org/officeDocument/2006/relationships/hyperlink" Target="https://login.consultant.ru/link/?req=doc&amp;base=RZR&amp;n=451870&amp;dst=100167" TargetMode = "External"/>
	<Relationship Id="rId185" Type="http://schemas.openxmlformats.org/officeDocument/2006/relationships/hyperlink" Target="https://login.consultant.ru/link/?req=doc&amp;base=RZR&amp;n=156873&amp;dst=100026" TargetMode = "External"/>
	<Relationship Id="rId186" Type="http://schemas.openxmlformats.org/officeDocument/2006/relationships/hyperlink" Target="https://login.consultant.ru/link/?req=doc&amp;base=RZR&amp;n=129038&amp;dst=100009" TargetMode = "External"/>
	<Relationship Id="rId187" Type="http://schemas.openxmlformats.org/officeDocument/2006/relationships/hyperlink" Target="https://login.consultant.ru/link/?req=doc&amp;base=RZR&amp;n=116468" TargetMode = "External"/>
	<Relationship Id="rId188" Type="http://schemas.openxmlformats.org/officeDocument/2006/relationships/hyperlink" Target="https://login.consultant.ru/link/?req=doc&amp;base=RZR&amp;n=464270&amp;dst=100122" TargetMode = "External"/>
	<Relationship Id="rId189" Type="http://schemas.openxmlformats.org/officeDocument/2006/relationships/hyperlink" Target="https://login.consultant.ru/link/?req=doc&amp;base=RZR&amp;n=451870&amp;dst=100169" TargetMode = "External"/>
	<Relationship Id="rId190" Type="http://schemas.openxmlformats.org/officeDocument/2006/relationships/hyperlink" Target="https://login.consultant.ru/link/?req=doc&amp;base=RZR&amp;n=452991&amp;dst=475" TargetMode = "External"/>
	<Relationship Id="rId191" Type="http://schemas.openxmlformats.org/officeDocument/2006/relationships/hyperlink" Target="https://login.consultant.ru/link/?req=doc&amp;base=RZR&amp;n=201405&amp;dst=100204" TargetMode = "External"/>
	<Relationship Id="rId192" Type="http://schemas.openxmlformats.org/officeDocument/2006/relationships/hyperlink" Target="https://login.consultant.ru/link/?req=doc&amp;base=RZR&amp;n=91830&amp;dst=4" TargetMode = "External"/>
	<Relationship Id="rId193" Type="http://schemas.openxmlformats.org/officeDocument/2006/relationships/hyperlink" Target="https://login.consultant.ru/link/?req=doc&amp;base=RZR&amp;n=421014&amp;dst=100636" TargetMode = "External"/>
	<Relationship Id="rId194" Type="http://schemas.openxmlformats.org/officeDocument/2006/relationships/hyperlink" Target="https://login.consultant.ru/link/?req=doc&amp;base=RZR&amp;n=451870&amp;dst=100170" TargetMode = "External"/>
	<Relationship Id="rId195" Type="http://schemas.openxmlformats.org/officeDocument/2006/relationships/hyperlink" Target="https://login.consultant.ru/link/?req=doc&amp;base=RZR&amp;n=464270&amp;dst=100124" TargetMode = "External"/>
	<Relationship Id="rId196" Type="http://schemas.openxmlformats.org/officeDocument/2006/relationships/hyperlink" Target="https://login.consultant.ru/link/?req=doc&amp;base=RZR&amp;n=87259&amp;dst=100228" TargetMode = "External"/>
	<Relationship Id="rId197" Type="http://schemas.openxmlformats.org/officeDocument/2006/relationships/hyperlink" Target="https://login.consultant.ru/link/?req=doc&amp;base=RZR&amp;n=465749&amp;dst=100028" TargetMode = "External"/>
	<Relationship Id="rId198" Type="http://schemas.openxmlformats.org/officeDocument/2006/relationships/hyperlink" Target="https://login.consultant.ru/link/?req=doc&amp;base=RZR&amp;n=421014&amp;dst=100637" TargetMode = "External"/>
	<Relationship Id="rId199" Type="http://schemas.openxmlformats.org/officeDocument/2006/relationships/hyperlink" Target="https://login.consultant.ru/link/?req=doc&amp;base=RZR&amp;n=465564&amp;dst=100092" TargetMode = "External"/>
	<Relationship Id="rId200" Type="http://schemas.openxmlformats.org/officeDocument/2006/relationships/hyperlink" Target="https://login.consultant.ru/link/?req=doc&amp;base=RZR&amp;n=372639&amp;dst=100019" TargetMode = "External"/>
	<Relationship Id="rId201" Type="http://schemas.openxmlformats.org/officeDocument/2006/relationships/hyperlink" Target="https://login.consultant.ru/link/?req=doc&amp;base=RZR&amp;n=71840&amp;dst=100211" TargetMode = "External"/>
	<Relationship Id="rId202" Type="http://schemas.openxmlformats.org/officeDocument/2006/relationships/hyperlink" Target="https://login.consultant.ru/link/?req=doc&amp;base=RZR&amp;n=464265&amp;dst=100321" TargetMode = "External"/>
	<Relationship Id="rId203" Type="http://schemas.openxmlformats.org/officeDocument/2006/relationships/hyperlink" Target="https://login.consultant.ru/link/?req=doc&amp;base=RZR&amp;n=71840&amp;dst=100213" TargetMode = "External"/>
	<Relationship Id="rId204" Type="http://schemas.openxmlformats.org/officeDocument/2006/relationships/hyperlink" Target="https://login.consultant.ru/link/?req=doc&amp;base=RZR&amp;n=71840&amp;dst=100214" TargetMode = "External"/>
	<Relationship Id="rId205" Type="http://schemas.openxmlformats.org/officeDocument/2006/relationships/hyperlink" Target="https://login.consultant.ru/link/?req=doc&amp;base=RZR&amp;n=71840&amp;dst=100215" TargetMode = "External"/>
	<Relationship Id="rId206" Type="http://schemas.openxmlformats.org/officeDocument/2006/relationships/hyperlink" Target="https://login.consultant.ru/link/?req=doc&amp;base=RZR&amp;n=464265&amp;dst=100322" TargetMode = "External"/>
	<Relationship Id="rId207" Type="http://schemas.openxmlformats.org/officeDocument/2006/relationships/hyperlink" Target="https://login.consultant.ru/link/?req=doc&amp;base=RZR&amp;n=440915&amp;dst=100007" TargetMode = "External"/>
	<Relationship Id="rId208" Type="http://schemas.openxmlformats.org/officeDocument/2006/relationships/hyperlink" Target="https://login.consultant.ru/link/?req=doc&amp;base=RZR&amp;n=219801&amp;dst=100039" TargetMode = "External"/>
	<Relationship Id="rId209" Type="http://schemas.openxmlformats.org/officeDocument/2006/relationships/hyperlink" Target="https://login.consultant.ru/link/?req=doc&amp;base=RZR&amp;n=421014&amp;dst=100638" TargetMode = "External"/>
	<Relationship Id="rId210" Type="http://schemas.openxmlformats.org/officeDocument/2006/relationships/hyperlink" Target="https://login.consultant.ru/link/?req=doc&amp;base=RZR&amp;n=466112&amp;dst=437" TargetMode = "External"/>
	<Relationship Id="rId211" Type="http://schemas.openxmlformats.org/officeDocument/2006/relationships/hyperlink" Target="https://login.consultant.ru/link/?req=doc&amp;base=RZR&amp;n=451861&amp;dst=100013" TargetMode = "External"/>
	<Relationship Id="rId212" Type="http://schemas.openxmlformats.org/officeDocument/2006/relationships/hyperlink" Target="https://login.consultant.ru/link/?req=doc&amp;base=RZR&amp;n=219801&amp;dst=100041" TargetMode = "External"/>
	<Relationship Id="rId213" Type="http://schemas.openxmlformats.org/officeDocument/2006/relationships/hyperlink" Target="https://login.consultant.ru/link/?req=doc&amp;base=RZR&amp;n=219801&amp;dst=100043" TargetMode = "External"/>
	<Relationship Id="rId214" Type="http://schemas.openxmlformats.org/officeDocument/2006/relationships/hyperlink" Target="https://login.consultant.ru/link/?req=doc&amp;base=RZR&amp;n=159180" TargetMode = "External"/>
	<Relationship Id="rId215" Type="http://schemas.openxmlformats.org/officeDocument/2006/relationships/hyperlink" Target="https://login.consultant.ru/link/?req=doc&amp;base=RZR&amp;n=156873&amp;dst=100028" TargetMode = "External"/>
	<Relationship Id="rId216" Type="http://schemas.openxmlformats.org/officeDocument/2006/relationships/hyperlink" Target="https://login.consultant.ru/link/?req=doc&amp;base=RZR&amp;n=421014&amp;dst=100640" TargetMode = "External"/>
	<Relationship Id="rId217" Type="http://schemas.openxmlformats.org/officeDocument/2006/relationships/hyperlink" Target="https://login.consultant.ru/link/?req=doc&amp;base=RZR&amp;n=439950&amp;dst=100011" TargetMode = "External"/>
	<Relationship Id="rId218" Type="http://schemas.openxmlformats.org/officeDocument/2006/relationships/hyperlink" Target="https://login.consultant.ru/link/?req=doc&amp;base=RZR&amp;n=421014&amp;dst=100641" TargetMode = "External"/>
	<Relationship Id="rId219" Type="http://schemas.openxmlformats.org/officeDocument/2006/relationships/hyperlink" Target="https://login.consultant.ru/link/?req=doc&amp;base=RZR&amp;n=452641&amp;dst=100022" TargetMode = "External"/>
	<Relationship Id="rId220" Type="http://schemas.openxmlformats.org/officeDocument/2006/relationships/hyperlink" Target="https://login.consultant.ru/link/?req=doc&amp;base=RZR&amp;n=458446&amp;dst=100013" TargetMode = "External"/>
	<Relationship Id="rId221" Type="http://schemas.openxmlformats.org/officeDocument/2006/relationships/hyperlink" Target="https://login.consultant.ru/link/?req=doc&amp;base=RZR&amp;n=454612&amp;dst=100085" TargetMode = "External"/>
	<Relationship Id="rId222" Type="http://schemas.openxmlformats.org/officeDocument/2006/relationships/hyperlink" Target="https://login.consultant.ru/link/?req=doc&amp;base=RZR&amp;n=440513&amp;dst=101061" TargetMode = "External"/>
	<Relationship Id="rId223" Type="http://schemas.openxmlformats.org/officeDocument/2006/relationships/hyperlink" Target="https://login.consultant.ru/link/?req=doc&amp;base=RZR&amp;n=70406&amp;dst=100011" TargetMode = "External"/>
	<Relationship Id="rId224" Type="http://schemas.openxmlformats.org/officeDocument/2006/relationships/hyperlink" Target="https://login.consultant.ru/link/?req=doc&amp;base=RZR&amp;n=465728" TargetMode = "External"/>
	<Relationship Id="rId225" Type="http://schemas.openxmlformats.org/officeDocument/2006/relationships/hyperlink" Target="https://login.consultant.ru/link/?req=doc&amp;base=RZR&amp;n=403648&amp;dst=100010" TargetMode = "External"/>
	<Relationship Id="rId226" Type="http://schemas.openxmlformats.org/officeDocument/2006/relationships/hyperlink" Target="https://login.consultant.ru/link/?req=doc&amp;base=RZR&amp;n=451658&amp;dst=100235" TargetMode = "External"/>
	<Relationship Id="rId227" Type="http://schemas.openxmlformats.org/officeDocument/2006/relationships/hyperlink" Target="https://login.consultant.ru/link/?req=doc&amp;base=RZR&amp;n=451658&amp;dst=100051" TargetMode = "External"/>
	<Relationship Id="rId228" Type="http://schemas.openxmlformats.org/officeDocument/2006/relationships/hyperlink" Target="https://login.consultant.ru/link/?req=doc&amp;base=RZR&amp;n=451658&amp;dst=100052" TargetMode = "External"/>
	<Relationship Id="rId229" Type="http://schemas.openxmlformats.org/officeDocument/2006/relationships/hyperlink" Target="https://login.consultant.ru/link/?req=doc&amp;base=RZR&amp;n=451658&amp;dst=100052" TargetMode = "External"/>
	<Relationship Id="rId230" Type="http://schemas.openxmlformats.org/officeDocument/2006/relationships/hyperlink" Target="https://login.consultant.ru/link/?req=doc&amp;base=RZR&amp;n=217713" TargetMode = "External"/>
	<Relationship Id="rId231" Type="http://schemas.openxmlformats.org/officeDocument/2006/relationships/hyperlink" Target="https://login.consultant.ru/link/?req=doc&amp;base=RZR&amp;n=217713&amp;dst=112020" TargetMode = "External"/>
	<Relationship Id="rId232" Type="http://schemas.openxmlformats.org/officeDocument/2006/relationships/hyperlink" Target="https://login.consultant.ru/link/?req=doc&amp;base=RZR&amp;n=452382&amp;dst=100228" TargetMode = "External"/>
	<Relationship Id="rId233" Type="http://schemas.openxmlformats.org/officeDocument/2006/relationships/hyperlink" Target="https://login.consultant.ru/link/?req=doc&amp;base=RZR&amp;n=451737" TargetMode = "External"/>
	<Relationship Id="rId234" Type="http://schemas.openxmlformats.org/officeDocument/2006/relationships/hyperlink" Target="https://login.consultant.ru/link/?req=doc&amp;base=RZR&amp;n=451658&amp;dst=100232" TargetMode = "External"/>
	<Relationship Id="rId235" Type="http://schemas.openxmlformats.org/officeDocument/2006/relationships/hyperlink" Target="https://login.consultant.ru/link/?req=doc&amp;base=RZR&amp;n=451658&amp;dst=100232" TargetMode = "External"/>
	<Relationship Id="rId236" Type="http://schemas.openxmlformats.org/officeDocument/2006/relationships/hyperlink" Target="https://login.consultant.ru/link/?req=doc&amp;base=RZR&amp;n=451658&amp;dst=100222" TargetMode = "External"/>
	<Relationship Id="rId237" Type="http://schemas.openxmlformats.org/officeDocument/2006/relationships/hyperlink" Target="https://login.consultant.ru/link/?req=doc&amp;base=RZR&amp;n=451737" TargetMode = "External"/>
	<Relationship Id="rId238" Type="http://schemas.openxmlformats.org/officeDocument/2006/relationships/hyperlink" Target="https://login.consultant.ru/link/?req=doc&amp;base=RZR&amp;n=451737" TargetMode = "External"/>
	<Relationship Id="rId239" Type="http://schemas.openxmlformats.org/officeDocument/2006/relationships/hyperlink" Target="https://login.consultant.ru/link/?req=doc&amp;base=RZR&amp;n=451734" TargetMode = "External"/>
	<Relationship Id="rId240" Type="http://schemas.openxmlformats.org/officeDocument/2006/relationships/hyperlink" Target="https://login.consultant.ru/link/?req=doc&amp;base=RZR&amp;n=451658&amp;dst=100234" TargetMode = "External"/>
	<Relationship Id="rId241" Type="http://schemas.openxmlformats.org/officeDocument/2006/relationships/hyperlink" Target="https://login.consultant.ru/link/?req=doc&amp;base=RZR&amp;n=217713" TargetMode = "External"/>
	<Relationship Id="rId242" Type="http://schemas.openxmlformats.org/officeDocument/2006/relationships/hyperlink" Target="https://login.consultant.ru/link/?req=doc&amp;base=RZR&amp;n=424003&amp;dst=100012" TargetMode = "External"/>
	<Relationship Id="rId243" Type="http://schemas.openxmlformats.org/officeDocument/2006/relationships/hyperlink" Target="https://login.consultant.ru/link/?req=doc&amp;base=RZR&amp;n=451658&amp;dst=100233" TargetMode = "External"/>
	<Relationship Id="rId244" Type="http://schemas.openxmlformats.org/officeDocument/2006/relationships/hyperlink" Target="https://login.consultant.ru/link/?req=doc&amp;base=RZR&amp;n=466604&amp;dst=100041" TargetMode = "External"/>
	<Relationship Id="rId245" Type="http://schemas.openxmlformats.org/officeDocument/2006/relationships/hyperlink" Target="https://login.consultant.ru/link/?req=doc&amp;base=RZR&amp;n=466604&amp;dst=100078" TargetMode = "External"/>
	<Relationship Id="rId246" Type="http://schemas.openxmlformats.org/officeDocument/2006/relationships/hyperlink" Target="https://login.consultant.ru/link/?req=doc&amp;base=RZR&amp;n=466604&amp;dst=100095" TargetMode = "External"/>
	<Relationship Id="rId247" Type="http://schemas.openxmlformats.org/officeDocument/2006/relationships/hyperlink" Target="https://login.consultant.ru/link/?req=doc&amp;base=RZR&amp;n=466604&amp;dst=100454" TargetMode = "External"/>
	<Relationship Id="rId248" Type="http://schemas.openxmlformats.org/officeDocument/2006/relationships/hyperlink" Target="https://login.consultant.ru/link/?req=doc&amp;base=RZR&amp;n=466604&amp;dst=100166" TargetMode = "External"/>
	<Relationship Id="rId249" Type="http://schemas.openxmlformats.org/officeDocument/2006/relationships/hyperlink" Target="https://login.consultant.ru/link/?req=doc&amp;base=RZR&amp;n=466604&amp;dst=100250" TargetMode = "External"/>
	<Relationship Id="rId250" Type="http://schemas.openxmlformats.org/officeDocument/2006/relationships/hyperlink" Target="https://login.consultant.ru/link/?req=doc&amp;base=RZR&amp;n=466604&amp;dst=100272" TargetMode = "External"/>
	<Relationship Id="rId251" Type="http://schemas.openxmlformats.org/officeDocument/2006/relationships/hyperlink" Target="https://login.consultant.ru/link/?req=doc&amp;base=RZR&amp;n=466604&amp;dst=100357" TargetMode = "External"/>
	<Relationship Id="rId252" Type="http://schemas.openxmlformats.org/officeDocument/2006/relationships/hyperlink" Target="https://login.consultant.ru/link/?req=doc&amp;base=RZR&amp;n=451658&amp;dst=100052" TargetMode = "External"/>
	<Relationship Id="rId253" Type="http://schemas.openxmlformats.org/officeDocument/2006/relationships/hyperlink" Target="https://login.consultant.ru/link/?req=doc&amp;base=RZR&amp;n=466604&amp;dst=100095" TargetMode = "External"/>
	<Relationship Id="rId254" Type="http://schemas.openxmlformats.org/officeDocument/2006/relationships/hyperlink" Target="https://login.consultant.ru/link/?req=doc&amp;base=RZR&amp;n=469786" TargetMode = "External"/>
	<Relationship Id="rId255" Type="http://schemas.openxmlformats.org/officeDocument/2006/relationships/hyperlink" Target="https://login.consultant.ru/link/?req=doc&amp;base=RZR&amp;n=466604&amp;dst=100321" TargetMode = "External"/>
	<Relationship Id="rId256" Type="http://schemas.openxmlformats.org/officeDocument/2006/relationships/hyperlink" Target="https://login.consultant.ru/link/?req=doc&amp;base=RZR&amp;n=456455&amp;dst=100173" TargetMode = "External"/>
	<Relationship Id="rId257" Type="http://schemas.openxmlformats.org/officeDocument/2006/relationships/hyperlink" Target="https://login.consultant.ru/link/?req=doc&amp;base=RZR&amp;n=466604&amp;dst=100166" TargetMode = "External"/>
	<Relationship Id="rId258" Type="http://schemas.openxmlformats.org/officeDocument/2006/relationships/hyperlink" Target="https://login.consultant.ru/link/?req=doc&amp;base=RZR&amp;n=439201" TargetMode = "External"/>
	<Relationship Id="rId259" Type="http://schemas.openxmlformats.org/officeDocument/2006/relationships/hyperlink" Target="https://login.consultant.ru/link/?req=doc&amp;base=RZR&amp;n=466604&amp;dst=100331" TargetMode = "External"/>
	<Relationship Id="rId260" Type="http://schemas.openxmlformats.org/officeDocument/2006/relationships/hyperlink" Target="https://login.consultant.ru/link/?req=doc&amp;base=RZR&amp;n=131967&amp;dst=105356" TargetMode = "External"/>
	<Relationship Id="rId261" Type="http://schemas.openxmlformats.org/officeDocument/2006/relationships/hyperlink" Target="https://login.consultant.ru/link/?req=doc&amp;base=RZR&amp;n=452641&amp;dst=100027" TargetMode = "External"/>
	<Relationship Id="rId262" Type="http://schemas.openxmlformats.org/officeDocument/2006/relationships/hyperlink" Target="https://login.consultant.ru/link/?req=doc&amp;base=RZR&amp;n=468772&amp;dst=100016" TargetMode = "External"/>
	<Relationship Id="rId263" Type="http://schemas.openxmlformats.org/officeDocument/2006/relationships/hyperlink" Target="https://login.consultant.ru/link/?req=doc&amp;base=RZR&amp;n=381735&amp;dst=100356" TargetMode = "External"/>
	<Relationship Id="rId264" Type="http://schemas.openxmlformats.org/officeDocument/2006/relationships/hyperlink" Target="https://login.consultant.ru/link/?req=doc&amp;base=RZR&amp;n=407365&amp;dst=100001" TargetMode = "External"/>
	<Relationship Id="rId265" Type="http://schemas.openxmlformats.org/officeDocument/2006/relationships/hyperlink" Target="https://login.consultant.ru/link/?req=doc&amp;base=RZR&amp;n=372860&amp;dst=100075" TargetMode = "External"/>
	<Relationship Id="rId266" Type="http://schemas.openxmlformats.org/officeDocument/2006/relationships/hyperlink" Target="https://login.consultant.ru/link/?req=doc&amp;base=RZR&amp;n=139763&amp;dst=100016" TargetMode = "External"/>
	<Relationship Id="rId267" Type="http://schemas.openxmlformats.org/officeDocument/2006/relationships/hyperlink" Target="https://login.consultant.ru/link/?req=doc&amp;base=RZR&amp;n=465798&amp;dst=63" TargetMode = "External"/>
	<Relationship Id="rId268" Type="http://schemas.openxmlformats.org/officeDocument/2006/relationships/hyperlink" Target="https://login.consultant.ru/link/?req=doc&amp;base=RZR&amp;n=389810&amp;dst=100218" TargetMode = "External"/>
	<Relationship Id="rId269" Type="http://schemas.openxmlformats.org/officeDocument/2006/relationships/hyperlink" Target="https://login.consultant.ru/link/?req=doc&amp;base=RZR&amp;n=465798" TargetMode = "External"/>
	<Relationship Id="rId270" Type="http://schemas.openxmlformats.org/officeDocument/2006/relationships/hyperlink" Target="https://login.consultant.ru/link/?req=doc&amp;base=RZR&amp;n=452641&amp;dst=100031" TargetMode = "External"/>
	<Relationship Id="rId271" Type="http://schemas.openxmlformats.org/officeDocument/2006/relationships/hyperlink" Target="https://login.consultant.ru/link/?req=doc&amp;base=RZR&amp;n=452641&amp;dst=100036" TargetMode = "External"/>
	<Relationship Id="rId272" Type="http://schemas.openxmlformats.org/officeDocument/2006/relationships/hyperlink" Target="https://login.consultant.ru/link/?req=doc&amp;base=RZR&amp;n=465969&amp;dst=101624" TargetMode = "External"/>
	<Relationship Id="rId273" Type="http://schemas.openxmlformats.org/officeDocument/2006/relationships/hyperlink" Target="https://login.consultant.ru/link/?req=doc&amp;base=RZR&amp;n=452641&amp;dst=100038" TargetMode = "External"/>
	<Relationship Id="rId274" Type="http://schemas.openxmlformats.org/officeDocument/2006/relationships/hyperlink" Target="https://login.consultant.ru/link/?req=doc&amp;base=RZR&amp;n=452641&amp;dst=100039" TargetMode = "External"/>
	<Relationship Id="rId275" Type="http://schemas.openxmlformats.org/officeDocument/2006/relationships/hyperlink" Target="https://login.consultant.ru/link/?req=doc&amp;base=RZR&amp;n=452698" TargetMode = "External"/>
	<Relationship Id="rId276" Type="http://schemas.openxmlformats.org/officeDocument/2006/relationships/hyperlink" Target="https://login.consultant.ru/link/?req=doc&amp;base=RZR&amp;n=139763&amp;dst=100020" TargetMode = "External"/>
	<Relationship Id="rId277" Type="http://schemas.openxmlformats.org/officeDocument/2006/relationships/hyperlink" Target="https://login.consultant.ru/link/?req=doc&amp;base=RZR&amp;n=468779&amp;dst=100014" TargetMode = "External"/>
	<Relationship Id="rId278" Type="http://schemas.openxmlformats.org/officeDocument/2006/relationships/hyperlink" Target="https://login.consultant.ru/link/?req=doc&amp;base=RZR&amp;n=468779&amp;dst=100289" TargetMode = "External"/>
	<Relationship Id="rId279" Type="http://schemas.openxmlformats.org/officeDocument/2006/relationships/hyperlink" Target="https://login.consultant.ru/link/?req=doc&amp;base=RZR&amp;n=468779&amp;dst=100440" TargetMode = "External"/>
	<Relationship Id="rId280" Type="http://schemas.openxmlformats.org/officeDocument/2006/relationships/hyperlink" Target="https://login.consultant.ru/link/?req=doc&amp;base=RZR&amp;n=452641&amp;dst=100040" TargetMode = "External"/>
	<Relationship Id="rId281" Type="http://schemas.openxmlformats.org/officeDocument/2006/relationships/hyperlink" Target="https://login.consultant.ru/link/?req=doc&amp;base=RZR&amp;n=464272&amp;dst=101199" TargetMode = "External"/>
	<Relationship Id="rId282" Type="http://schemas.openxmlformats.org/officeDocument/2006/relationships/hyperlink" Target="https://login.consultant.ru/link/?req=doc&amp;base=RZR&amp;n=391959&amp;dst=100011" TargetMode = "External"/>
	<Relationship Id="rId283" Type="http://schemas.openxmlformats.org/officeDocument/2006/relationships/hyperlink" Target="https://login.consultant.ru/link/?req=doc&amp;base=RZR&amp;n=141398&amp;dst=100004" TargetMode = "External"/>
	<Relationship Id="rId284" Type="http://schemas.openxmlformats.org/officeDocument/2006/relationships/hyperlink" Target="https://login.consultant.ru/link/?req=doc&amp;base=RZR&amp;n=139763&amp;dst=100043" TargetMode = "External"/>
	<Relationship Id="rId285" Type="http://schemas.openxmlformats.org/officeDocument/2006/relationships/hyperlink" Target="https://login.consultant.ru/link/?req=doc&amp;base=RZR&amp;n=131967&amp;dst=105363" TargetMode = "External"/>
	<Relationship Id="rId286" Type="http://schemas.openxmlformats.org/officeDocument/2006/relationships/hyperlink" Target="https://login.consultant.ru/link/?req=doc&amp;base=RZR&amp;n=131967&amp;dst=105367" TargetMode = "External"/>
	<Relationship Id="rId287" Type="http://schemas.openxmlformats.org/officeDocument/2006/relationships/hyperlink" Target="https://login.consultant.ru/link/?req=doc&amp;base=RZR&amp;n=131967&amp;dst=105368" TargetMode = "External"/>
	<Relationship Id="rId288" Type="http://schemas.openxmlformats.org/officeDocument/2006/relationships/hyperlink" Target="https://login.consultant.ru/link/?req=doc&amp;base=RZR&amp;n=464265&amp;dst=100324" TargetMode = "External"/>
	<Relationship Id="rId289" Type="http://schemas.openxmlformats.org/officeDocument/2006/relationships/hyperlink" Target="https://login.consultant.ru/link/?req=doc&amp;base=RZR&amp;n=449560" TargetMode = "External"/>
	<Relationship Id="rId290" Type="http://schemas.openxmlformats.org/officeDocument/2006/relationships/hyperlink" Target="https://login.consultant.ru/link/?req=doc&amp;base=RZR&amp;n=407365&amp;dst=100001" TargetMode = "External"/>
	<Relationship Id="rId291" Type="http://schemas.openxmlformats.org/officeDocument/2006/relationships/hyperlink" Target="https://login.consultant.ru/link/?req=doc&amp;base=RZR&amp;n=372860&amp;dst=100079" TargetMode = "External"/>
	<Relationship Id="rId292" Type="http://schemas.openxmlformats.org/officeDocument/2006/relationships/hyperlink" Target="https://login.consultant.ru/link/?req=doc&amp;base=RZR&amp;n=372636&amp;dst=100039" TargetMode = "External"/>
	<Relationship Id="rId293" Type="http://schemas.openxmlformats.org/officeDocument/2006/relationships/hyperlink" Target="https://login.consultant.ru/link/?req=doc&amp;base=RZR&amp;n=448202" TargetMode = "External"/>
	<Relationship Id="rId294" Type="http://schemas.openxmlformats.org/officeDocument/2006/relationships/hyperlink" Target="https://login.consultant.ru/link/?req=doc&amp;base=RZR&amp;n=465663" TargetMode = "External"/>
	<Relationship Id="rId295" Type="http://schemas.openxmlformats.org/officeDocument/2006/relationships/hyperlink" Target="https://login.consultant.ru/link/?req=doc&amp;base=RZR&amp;n=201405&amp;dst=100207" TargetMode = "External"/>
	<Relationship Id="rId296" Type="http://schemas.openxmlformats.org/officeDocument/2006/relationships/hyperlink" Target="https://login.consultant.ru/link/?req=doc&amp;base=RZR&amp;n=209022&amp;dst=100009" TargetMode = "External"/>
	<Relationship Id="rId297" Type="http://schemas.openxmlformats.org/officeDocument/2006/relationships/hyperlink" Target="https://login.consultant.ru/link/?req=doc&amp;base=RZR&amp;n=407365&amp;dst=100001" TargetMode = "External"/>
	<Relationship Id="rId298" Type="http://schemas.openxmlformats.org/officeDocument/2006/relationships/hyperlink" Target="https://login.consultant.ru/link/?req=doc&amp;base=RZR&amp;n=372860&amp;dst=100075" TargetMode = "External"/>
	<Relationship Id="rId299" Type="http://schemas.openxmlformats.org/officeDocument/2006/relationships/hyperlink" Target="https://login.consultant.ru/link/?req=doc&amp;base=RZR&amp;n=33936&amp;dst=100065" TargetMode = "External"/>
	<Relationship Id="rId300" Type="http://schemas.openxmlformats.org/officeDocument/2006/relationships/hyperlink" Target="https://login.consultant.ru/link/?req=doc&amp;base=RZR&amp;n=209023&amp;dst=100010" TargetMode = "External"/>
	<Relationship Id="rId301" Type="http://schemas.openxmlformats.org/officeDocument/2006/relationships/hyperlink" Target="https://login.consultant.ru/link/?req=doc&amp;base=RZR&amp;n=286453&amp;dst=100012" TargetMode = "External"/>
	<Relationship Id="rId302" Type="http://schemas.openxmlformats.org/officeDocument/2006/relationships/hyperlink" Target="https://login.consultant.ru/link/?req=doc&amp;base=RZR&amp;n=372636&amp;dst=100040" TargetMode = "External"/>
	<Relationship Id="rId303" Type="http://schemas.openxmlformats.org/officeDocument/2006/relationships/hyperlink" Target="https://login.consultant.ru/link/?req=doc&amp;base=RZR&amp;n=451870&amp;dst=100174" TargetMode = "External"/>
	<Relationship Id="rId304" Type="http://schemas.openxmlformats.org/officeDocument/2006/relationships/hyperlink" Target="https://login.consultant.ru/link/?req=doc&amp;base=RZR&amp;n=372860&amp;dst=100075" TargetMode = "External"/>
	<Relationship Id="rId305" Type="http://schemas.openxmlformats.org/officeDocument/2006/relationships/hyperlink" Target="https://login.consultant.ru/link/?req=doc&amp;base=RZR&amp;n=209023&amp;dst=100011" TargetMode = "External"/>
	<Relationship Id="rId306" Type="http://schemas.openxmlformats.org/officeDocument/2006/relationships/hyperlink" Target="https://login.consultant.ru/link/?req=doc&amp;base=RZR&amp;n=286453&amp;dst=100013" TargetMode = "External"/>
	<Relationship Id="rId307" Type="http://schemas.openxmlformats.org/officeDocument/2006/relationships/hyperlink" Target="https://login.consultant.ru/link/?req=doc&amp;base=RZR&amp;n=372636&amp;dst=100041" TargetMode = "External"/>
	<Relationship Id="rId308" Type="http://schemas.openxmlformats.org/officeDocument/2006/relationships/hyperlink" Target="https://login.consultant.ru/link/?req=doc&amp;base=RZR&amp;n=464303&amp;dst=100025" TargetMode = "External"/>
	<Relationship Id="rId309" Type="http://schemas.openxmlformats.org/officeDocument/2006/relationships/hyperlink" Target="https://login.consultant.ru/link/?req=doc&amp;base=RZR&amp;n=464303&amp;dst=100026" TargetMode = "External"/>
	<Relationship Id="rId310" Type="http://schemas.openxmlformats.org/officeDocument/2006/relationships/hyperlink" Target="https://login.consultant.ru/link/?req=doc&amp;base=RZR&amp;n=33936&amp;dst=100065" TargetMode = "External"/>
	<Relationship Id="rId311" Type="http://schemas.openxmlformats.org/officeDocument/2006/relationships/hyperlink" Target="https://login.consultant.ru/link/?req=doc&amp;base=RZR&amp;n=372860&amp;dst=100073" TargetMode = "External"/>
	<Relationship Id="rId312" Type="http://schemas.openxmlformats.org/officeDocument/2006/relationships/hyperlink" Target="https://login.consultant.ru/link/?req=doc&amp;base=RZR&amp;n=372860&amp;dst=100075" TargetMode = "External"/>
	<Relationship Id="rId313" Type="http://schemas.openxmlformats.org/officeDocument/2006/relationships/hyperlink" Target="https://login.consultant.ru/link/?req=doc&amp;base=RZR&amp;n=448158" TargetMode = "External"/>
	<Relationship Id="rId314" Type="http://schemas.openxmlformats.org/officeDocument/2006/relationships/hyperlink" Target="https://login.consultant.ru/link/?req=doc&amp;base=RZR&amp;n=209022&amp;dst=100011" TargetMode = "External"/>
	<Relationship Id="rId315" Type="http://schemas.openxmlformats.org/officeDocument/2006/relationships/hyperlink" Target="https://login.consultant.ru/link/?req=doc&amp;base=RZR&amp;n=286453&amp;dst=100014" TargetMode = "External"/>
	<Relationship Id="rId316" Type="http://schemas.openxmlformats.org/officeDocument/2006/relationships/hyperlink" Target="https://login.consultant.ru/link/?req=doc&amp;base=RZR&amp;n=314670&amp;dst=100016" TargetMode = "External"/>
	<Relationship Id="rId317" Type="http://schemas.openxmlformats.org/officeDocument/2006/relationships/hyperlink" Target="https://login.consultant.ru/link/?req=doc&amp;base=RZR&amp;n=321404&amp;dst=100010" TargetMode = "External"/>
	<Relationship Id="rId318" Type="http://schemas.openxmlformats.org/officeDocument/2006/relationships/hyperlink" Target="https://login.consultant.ru/link/?req=doc&amp;base=RZR&amp;n=464188&amp;dst=101252" TargetMode = "External"/>
	<Relationship Id="rId319" Type="http://schemas.openxmlformats.org/officeDocument/2006/relationships/hyperlink" Target="https://login.consultant.ru/link/?req=doc&amp;base=RZR&amp;n=372636&amp;dst=100042" TargetMode = "External"/>
	<Relationship Id="rId320" Type="http://schemas.openxmlformats.org/officeDocument/2006/relationships/hyperlink" Target="https://login.consultant.ru/link/?req=doc&amp;base=RZR&amp;n=451870&amp;dst=100175" TargetMode = "External"/>
	<Relationship Id="rId321" Type="http://schemas.openxmlformats.org/officeDocument/2006/relationships/hyperlink" Target="https://login.consultant.ru/link/?req=doc&amp;base=RZR&amp;n=372860&amp;dst=100075" TargetMode = "External"/>
	<Relationship Id="rId322" Type="http://schemas.openxmlformats.org/officeDocument/2006/relationships/hyperlink" Target="https://login.consultant.ru/link/?req=doc&amp;base=RZR&amp;n=321404&amp;dst=100011" TargetMode = "External"/>
	<Relationship Id="rId323" Type="http://schemas.openxmlformats.org/officeDocument/2006/relationships/hyperlink" Target="https://login.consultant.ru/link/?req=doc&amp;base=RZR&amp;n=372636&amp;dst=100043" TargetMode = "External"/>
	<Relationship Id="rId324" Type="http://schemas.openxmlformats.org/officeDocument/2006/relationships/hyperlink" Target="https://login.consultant.ru/link/?req=doc&amp;base=RZR&amp;n=321404&amp;dst=100013" TargetMode = "External"/>
	<Relationship Id="rId325" Type="http://schemas.openxmlformats.org/officeDocument/2006/relationships/hyperlink" Target="https://login.consultant.ru/link/?req=doc&amp;base=RZR&amp;n=321404&amp;dst=100015" TargetMode = "External"/>
	<Relationship Id="rId326" Type="http://schemas.openxmlformats.org/officeDocument/2006/relationships/hyperlink" Target="https://login.consultant.ru/link/?req=doc&amp;base=RZR&amp;n=321404&amp;dst=100017" TargetMode = "External"/>
	<Relationship Id="rId327" Type="http://schemas.openxmlformats.org/officeDocument/2006/relationships/hyperlink" Target="https://login.consultant.ru/link/?req=doc&amp;base=RZR&amp;n=372636&amp;dst=100044" TargetMode = "External"/>
	<Relationship Id="rId328" Type="http://schemas.openxmlformats.org/officeDocument/2006/relationships/hyperlink" Target="https://login.consultant.ru/link/?req=doc&amp;base=RZR&amp;n=93852&amp;dst=100010" TargetMode = "External"/>
	<Relationship Id="rId329" Type="http://schemas.openxmlformats.org/officeDocument/2006/relationships/hyperlink" Target="https://login.consultant.ru/link/?req=doc&amp;base=RZR&amp;n=451870&amp;dst=100176" TargetMode = "External"/>
	<Relationship Id="rId330" Type="http://schemas.openxmlformats.org/officeDocument/2006/relationships/hyperlink" Target="https://login.consultant.ru/link/?req=doc&amp;base=RZR&amp;n=449560" TargetMode = "External"/>
	<Relationship Id="rId331" Type="http://schemas.openxmlformats.org/officeDocument/2006/relationships/hyperlink" Target="https://login.consultant.ru/link/?req=doc&amp;base=RZR&amp;n=448202&amp;dst=100055" TargetMode = "External"/>
	<Relationship Id="rId332" Type="http://schemas.openxmlformats.org/officeDocument/2006/relationships/hyperlink" Target="https://login.consultant.ru/link/?req=doc&amp;base=RZR&amp;n=448192&amp;dst=36" TargetMode = "External"/>
	<Relationship Id="rId333" Type="http://schemas.openxmlformats.org/officeDocument/2006/relationships/hyperlink" Target="https://login.consultant.ru/link/?req=doc&amp;base=RZR&amp;n=448158&amp;dst=100111" TargetMode = "External"/>
	<Relationship Id="rId334" Type="http://schemas.openxmlformats.org/officeDocument/2006/relationships/hyperlink" Target="https://login.consultant.ru/link/?req=doc&amp;base=RZR&amp;n=414832&amp;dst=100008" TargetMode = "External"/>
	<Relationship Id="rId335" Type="http://schemas.openxmlformats.org/officeDocument/2006/relationships/hyperlink" Target="https://login.consultant.ru/link/?req=doc&amp;base=RZR&amp;n=469663&amp;dst=100008" TargetMode = "External"/>
	<Relationship Id="rId336" Type="http://schemas.openxmlformats.org/officeDocument/2006/relationships/hyperlink" Target="https://login.consultant.ru/link/?req=doc&amp;base=RZR&amp;n=440945&amp;dst=100018" TargetMode = "External"/>
	<Relationship Id="rId337" Type="http://schemas.openxmlformats.org/officeDocument/2006/relationships/hyperlink" Target="https://login.consultant.ru/link/?req=doc&amp;base=RZR&amp;n=464303&amp;dst=100028" TargetMode = "External"/>
	<Relationship Id="rId338" Type="http://schemas.openxmlformats.org/officeDocument/2006/relationships/hyperlink" Target="https://login.consultant.ru/link/?req=doc&amp;base=RZR&amp;n=448202&amp;dst=100394" TargetMode = "External"/>
	<Relationship Id="rId339" Type="http://schemas.openxmlformats.org/officeDocument/2006/relationships/hyperlink" Target="https://login.consultant.ru/link/?req=doc&amp;base=RZR&amp;n=201405&amp;dst=100210" TargetMode = "External"/>
	<Relationship Id="rId340" Type="http://schemas.openxmlformats.org/officeDocument/2006/relationships/hyperlink" Target="https://login.consultant.ru/link/?req=doc&amp;base=RZR&amp;n=449560" TargetMode = "External"/>
	<Relationship Id="rId341" Type="http://schemas.openxmlformats.org/officeDocument/2006/relationships/hyperlink" Target="https://login.consultant.ru/link/?req=doc&amp;base=RZR&amp;n=448158" TargetMode = "External"/>
	<Relationship Id="rId342" Type="http://schemas.openxmlformats.org/officeDocument/2006/relationships/hyperlink" Target="https://login.consultant.ru/link/?req=doc&amp;base=RZR&amp;n=464303&amp;dst=100029" TargetMode = "External"/>
	<Relationship Id="rId343" Type="http://schemas.openxmlformats.org/officeDocument/2006/relationships/hyperlink" Target="https://login.consultant.ru/link/?req=doc&amp;base=RZR&amp;n=451870&amp;dst=100177" TargetMode = "External"/>
	<Relationship Id="rId344" Type="http://schemas.openxmlformats.org/officeDocument/2006/relationships/hyperlink" Target="https://login.consultant.ru/link/?req=doc&amp;base=RZR&amp;n=448158" TargetMode = "External"/>
	<Relationship Id="rId345" Type="http://schemas.openxmlformats.org/officeDocument/2006/relationships/hyperlink" Target="https://login.consultant.ru/link/?req=doc&amp;base=RZR&amp;n=454305" TargetMode = "External"/>
	<Relationship Id="rId346" Type="http://schemas.openxmlformats.org/officeDocument/2006/relationships/hyperlink" Target="https://login.consultant.ru/link/?req=doc&amp;base=RZR&amp;n=464157" TargetMode = "External"/>
	<Relationship Id="rId347" Type="http://schemas.openxmlformats.org/officeDocument/2006/relationships/hyperlink" Target="https://login.consultant.ru/link/?req=doc&amp;base=RZR&amp;n=439201" TargetMode = "External"/>
	<Relationship Id="rId348" Type="http://schemas.openxmlformats.org/officeDocument/2006/relationships/hyperlink" Target="https://login.consultant.ru/link/?req=doc&amp;base=RZR&amp;n=201711&amp;dst=100025" TargetMode = "External"/>
	<Relationship Id="rId349" Type="http://schemas.openxmlformats.org/officeDocument/2006/relationships/hyperlink" Target="https://login.consultant.ru/link/?req=doc&amp;base=RZR&amp;n=209022&amp;dst=100015" TargetMode = "External"/>
	<Relationship Id="rId350" Type="http://schemas.openxmlformats.org/officeDocument/2006/relationships/hyperlink" Target="https://login.consultant.ru/link/?req=doc&amp;base=RZR&amp;n=285687&amp;dst=100046" TargetMode = "External"/>
	<Relationship Id="rId351" Type="http://schemas.openxmlformats.org/officeDocument/2006/relationships/hyperlink" Target="https://login.consultant.ru/link/?req=doc&amp;base=RZR&amp;n=314670&amp;dst=100018" TargetMode = "External"/>
	<Relationship Id="rId352" Type="http://schemas.openxmlformats.org/officeDocument/2006/relationships/hyperlink" Target="https://login.consultant.ru/link/?req=doc&amp;base=RZR&amp;n=464188&amp;dst=101254" TargetMode = "External"/>
	<Relationship Id="rId353" Type="http://schemas.openxmlformats.org/officeDocument/2006/relationships/hyperlink" Target="https://login.consultant.ru/link/?req=doc&amp;base=RZR&amp;n=451870&amp;dst=100178" TargetMode = "External"/>
	<Relationship Id="rId354" Type="http://schemas.openxmlformats.org/officeDocument/2006/relationships/hyperlink" Target="https://login.consultant.ru/link/?req=doc&amp;base=RZR&amp;n=461674&amp;dst=95828" TargetMode = "External"/>
	<Relationship Id="rId355" Type="http://schemas.openxmlformats.org/officeDocument/2006/relationships/hyperlink" Target="https://login.consultant.ru/link/?req=doc&amp;base=RZR&amp;n=339079&amp;dst=100009" TargetMode = "External"/>
	<Relationship Id="rId356" Type="http://schemas.openxmlformats.org/officeDocument/2006/relationships/hyperlink" Target="https://login.consultant.ru/link/?req=doc&amp;base=RZR&amp;n=451870&amp;dst=100179" TargetMode = "External"/>
	<Relationship Id="rId357" Type="http://schemas.openxmlformats.org/officeDocument/2006/relationships/hyperlink" Target="https://login.consultant.ru/link/?req=doc&amp;base=RZR&amp;n=464303&amp;dst=100031" TargetMode = "External"/>
	<Relationship Id="rId358" Type="http://schemas.openxmlformats.org/officeDocument/2006/relationships/hyperlink" Target="https://login.consultant.ru/link/?req=doc&amp;base=RZR&amp;n=470719&amp;dst=100016" TargetMode = "External"/>
	<Relationship Id="rId359" Type="http://schemas.openxmlformats.org/officeDocument/2006/relationships/hyperlink" Target="https://login.consultant.ru/link/?req=doc&amp;base=RZR&amp;n=131967&amp;dst=105369" TargetMode = "External"/>
	<Relationship Id="rId360" Type="http://schemas.openxmlformats.org/officeDocument/2006/relationships/hyperlink" Target="https://login.consultant.ru/link/?req=doc&amp;base=RZR&amp;n=372860&amp;dst=10003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2024-03-01T06:15:58Z</dcterms:created>
</cp:coreProperties>
</file>